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01D8191F" w14:textId="77777777" w:rsidR="00D1127B" w:rsidRDefault="00D1127B" w:rsidP="00D1127B">
      <w:pPr>
        <w:rPr>
          <w:b/>
          <w:bCs/>
        </w:rPr>
      </w:pPr>
    </w:p>
    <w:p w14:paraId="62F9FD8F" w14:textId="2FBB6BFB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47FEACE7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646402">
        <w:t>June 3</w:t>
      </w:r>
      <w:r w:rsidR="00032F45">
        <w:t>, 2025</w:t>
      </w:r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6600D2F5" w14:textId="75C920A5" w:rsidR="00032F45" w:rsidRPr="009B31CD" w:rsidRDefault="00032F45" w:rsidP="00032F4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t>Zoom Meeting</w:t>
      </w:r>
      <w:r w:rsidR="00646402">
        <w:t>:</w:t>
      </w:r>
      <w:hyperlink r:id="rId10" w:history="1">
        <w:r w:rsidR="00981964" w:rsidRPr="00160298">
          <w:rPr>
            <w:rStyle w:val="Hyperlink"/>
          </w:rPr>
          <w:t>https://zoom.us/j/94812620131?pwd=W6YDcnXPJhgjCqaBa6UmHZeCSEbxMb.1</w:t>
        </w:r>
      </w:hyperlink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r>
              <w:t>YesBuilds!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0F4A7E1A" w:rsidR="0002798D" w:rsidRDefault="0002798D" w:rsidP="0002798D">
            <w:r>
              <w:t>Clarke Consulting</w:t>
            </w:r>
          </w:p>
        </w:tc>
        <w:tc>
          <w:tcPr>
            <w:tcW w:w="0" w:type="auto"/>
            <w:vAlign w:val="center"/>
          </w:tcPr>
          <w:p w14:paraId="41DAC4DA" w14:textId="0245EDBC" w:rsidR="0002798D" w:rsidRDefault="001F0A1D" w:rsidP="0002798D">
            <w:pPr>
              <w:jc w:val="center"/>
            </w:pPr>
            <w:r>
              <w:t>X</w:t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7A7B12ED" w:rsidR="0002798D" w:rsidRDefault="00981964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6DB3FAA0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5C87EABB" w:rsidR="00944790" w:rsidRDefault="001F0A1D" w:rsidP="0002798D">
            <w:pPr>
              <w:jc w:val="center"/>
            </w:pPr>
            <w:r>
              <w:sym w:font="Wingdings" w:char="F0FC"/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3964E0E5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 xml:space="preserve">Guests in attendance:  </w:t>
      </w:r>
      <w:r w:rsidR="00944790">
        <w:rPr>
          <w:i/>
          <w:iCs/>
        </w:rPr>
        <w:t>Alison Varner-Denbigh (Region 8 Executive Director</w:t>
      </w:r>
      <w:r w:rsidR="005349FA">
        <w:rPr>
          <w:i/>
          <w:iCs/>
        </w:rPr>
        <w:t>) and</w:t>
      </w:r>
      <w:r w:rsidR="00944790">
        <w:rPr>
          <w:i/>
          <w:iCs/>
        </w:rPr>
        <w:t xml:space="preserve"> </w:t>
      </w:r>
      <w:r>
        <w:rPr>
          <w:i/>
          <w:iCs/>
        </w:rPr>
        <w:t>Brandon Davis (NSVRC – Support Organization)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3CD15041" w:rsidR="00297907" w:rsidRDefault="002D036C" w:rsidP="002D036C">
      <w:pPr>
        <w:spacing w:after="240"/>
      </w:pPr>
      <w:r>
        <w:t>At 8:</w:t>
      </w:r>
      <w:r w:rsidR="004F77E9">
        <w:t>30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>called roll and a quorum determination was made.</w:t>
      </w:r>
      <w:r w:rsidR="003114AA">
        <w:t xml:space="preserve">  </w:t>
      </w:r>
      <w:r w:rsidR="0011648D">
        <w:t>Approval of May’s meeting minutes was not needed (no votes at prior meeting).</w:t>
      </w:r>
    </w:p>
    <w:p w14:paraId="41E9040F" w14:textId="6630B26C" w:rsidR="0011648D" w:rsidRDefault="0011648D" w:rsidP="002D036C">
      <w:r>
        <w:t xml:space="preserve">Alison </w:t>
      </w:r>
      <w:r w:rsidR="00252801">
        <w:t>presented on current project updates.  Talent Pathways Initiative will have draft report available for review next week</w:t>
      </w:r>
      <w:r w:rsidR="007D027F">
        <w:t xml:space="preserve">.  Growth &amp; Diversification Project is </w:t>
      </w:r>
      <w:r w:rsidR="002F1BED">
        <w:t>wrapping up focus groups and interviews.  LRCC Expressway to Power Grant is awaiting final approval from the state—board meeting is June 10</w:t>
      </w:r>
      <w:r w:rsidR="002F1BED" w:rsidRPr="002F1BED">
        <w:rPr>
          <w:vertAlign w:val="superscript"/>
        </w:rPr>
        <w:t>th</w:t>
      </w:r>
      <w:r w:rsidR="002F1BED">
        <w:t xml:space="preserve">.  </w:t>
      </w:r>
      <w:r w:rsidR="00C2559E">
        <w:t>Working with Brandy Flint of Rockbridge County in regards to 2 workforce development grants to be presented at GoVaR8’s July council meeting.</w:t>
      </w:r>
    </w:p>
    <w:p w14:paraId="44F32AE8" w14:textId="77777777" w:rsidR="00C2559E" w:rsidRDefault="00C2559E" w:rsidP="002D036C"/>
    <w:p w14:paraId="4213E8F7" w14:textId="56A37BCC" w:rsidR="007D4AF3" w:rsidRDefault="007D4AF3" w:rsidP="002D036C">
      <w:r>
        <w:t>Alison further presented on potential projects in the pipeline and gave an update on the Virtual Brainstorming Session Follow-up on 5/21/25.</w:t>
      </w:r>
      <w:r w:rsidR="00CE1A55">
        <w:t xml:space="preserve">  Mike stated that he felt the session was very well attended with ~50 participants, Alison did a great job conducting the meeting &amp; answering questions, and </w:t>
      </w:r>
      <w:r w:rsidR="004733A9">
        <w:t>that is was very informative.  Alison is working with Clarke County on a Planning Grant for the Camp 7 project (following a June Report</w:t>
      </w:r>
      <w:r w:rsidR="00862FC9">
        <w:t>) and Sharon Johnson on a TPI implementation project—both projected for October Regional Council Meeting.</w:t>
      </w:r>
    </w:p>
    <w:p w14:paraId="251852DA" w14:textId="77777777" w:rsidR="00F77BA8" w:rsidRDefault="00F77BA8" w:rsidP="002D036C"/>
    <w:p w14:paraId="5CAB2BDC" w14:textId="6E804A8D" w:rsidR="00AA1AA6" w:rsidRDefault="00F77BA8" w:rsidP="002D036C">
      <w:r>
        <w:t xml:space="preserve">Besides grant projects, Alison is working on some administrative and website improvements.  </w:t>
      </w:r>
      <w:r w:rsidR="00F4021A">
        <w:t>The GoVaR8’s “Events” webpage is currently NOT user friendly, Alison will work with Rick Whittington</w:t>
      </w:r>
      <w:r w:rsidR="003A7192">
        <w:t xml:space="preserve"> on proposal contract for improvements to be presented at next meeting.  She will start working on the “About” page</w:t>
      </w:r>
      <w:r w:rsidR="00AE5604">
        <w:t xml:space="preserve"> and report her progress.</w:t>
      </w:r>
    </w:p>
    <w:p w14:paraId="7282B786" w14:textId="77777777" w:rsidR="00465183" w:rsidRDefault="00465183" w:rsidP="002D036C"/>
    <w:p w14:paraId="0B73D369" w14:textId="44FE0B08" w:rsidR="00C15DDA" w:rsidRDefault="002D036C" w:rsidP="002D036C">
      <w:r>
        <w:t xml:space="preserve">Executive Committee adjourned at </w:t>
      </w:r>
      <w:r w:rsidR="002A4728">
        <w:t>9:</w:t>
      </w:r>
      <w:r w:rsidR="00BC2A52">
        <w:t>05</w:t>
      </w:r>
      <w:r w:rsidR="002A4728">
        <w:t>am</w:t>
      </w:r>
      <w:r>
        <w:t xml:space="preserve">.  </w:t>
      </w:r>
    </w:p>
    <w:p w14:paraId="500287CE" w14:textId="77777777" w:rsidR="00EB0494" w:rsidRDefault="00EB0494" w:rsidP="00EB0494">
      <w:pPr>
        <w:pStyle w:val="ListParagraph"/>
        <w:ind w:left="1440"/>
        <w:contextualSpacing w:val="0"/>
      </w:pPr>
    </w:p>
    <w:p w14:paraId="1102161F" w14:textId="0BC4BD49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511CC5">
        <w:rPr>
          <w:i/>
          <w:iCs/>
        </w:rPr>
        <w:t>Ju</w:t>
      </w:r>
      <w:r w:rsidR="00BC2A52">
        <w:rPr>
          <w:i/>
          <w:iCs/>
        </w:rPr>
        <w:t>ly 1</w:t>
      </w:r>
      <w:r w:rsidR="005D74E1">
        <w:rPr>
          <w:i/>
          <w:iCs/>
        </w:rPr>
        <w:t>, 2025</w:t>
      </w:r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0A2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C622" w14:textId="77777777" w:rsidR="003266EA" w:rsidRDefault="003266EA" w:rsidP="008D419E">
      <w:r>
        <w:separator/>
      </w:r>
    </w:p>
  </w:endnote>
  <w:endnote w:type="continuationSeparator" w:id="0">
    <w:p w14:paraId="4693CE0F" w14:textId="77777777" w:rsidR="003266EA" w:rsidRDefault="003266EA" w:rsidP="008D419E">
      <w:r>
        <w:continuationSeparator/>
      </w:r>
    </w:p>
  </w:endnote>
  <w:endnote w:type="continuationNotice" w:id="1">
    <w:p w14:paraId="67056BB8" w14:textId="77777777" w:rsidR="003266EA" w:rsidRDefault="0032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DCFD" w14:textId="77777777" w:rsidR="003767CF" w:rsidRDefault="0037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B88F" w14:textId="77777777" w:rsidR="003767CF" w:rsidRDefault="0037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B4" w14:textId="77777777" w:rsidR="003767CF" w:rsidRDefault="0037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54B7" w14:textId="77777777" w:rsidR="003266EA" w:rsidRDefault="003266EA" w:rsidP="008D419E">
      <w:r>
        <w:separator/>
      </w:r>
    </w:p>
  </w:footnote>
  <w:footnote w:type="continuationSeparator" w:id="0">
    <w:p w14:paraId="4933A907" w14:textId="77777777" w:rsidR="003266EA" w:rsidRDefault="003266EA" w:rsidP="008D419E">
      <w:r>
        <w:continuationSeparator/>
      </w:r>
    </w:p>
  </w:footnote>
  <w:footnote w:type="continuationNotice" w:id="1">
    <w:p w14:paraId="33B7BF3D" w14:textId="77777777" w:rsidR="003266EA" w:rsidRDefault="00326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09A7" w14:textId="24F4E4F0" w:rsidR="003767CF" w:rsidRDefault="0037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641C18EB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717C4B3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77777777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3C64"/>
    <w:rsid w:val="00063585"/>
    <w:rsid w:val="00063BBC"/>
    <w:rsid w:val="00071090"/>
    <w:rsid w:val="000711A0"/>
    <w:rsid w:val="00076B9F"/>
    <w:rsid w:val="000772AF"/>
    <w:rsid w:val="00077993"/>
    <w:rsid w:val="00082164"/>
    <w:rsid w:val="000A19B3"/>
    <w:rsid w:val="000A201E"/>
    <w:rsid w:val="000B2A18"/>
    <w:rsid w:val="000B48A2"/>
    <w:rsid w:val="000D23B3"/>
    <w:rsid w:val="000E3169"/>
    <w:rsid w:val="000E39DB"/>
    <w:rsid w:val="000F0C27"/>
    <w:rsid w:val="000F692A"/>
    <w:rsid w:val="00105724"/>
    <w:rsid w:val="00115C5C"/>
    <w:rsid w:val="001162FA"/>
    <w:rsid w:val="0011648D"/>
    <w:rsid w:val="00126995"/>
    <w:rsid w:val="00130294"/>
    <w:rsid w:val="00133C6C"/>
    <w:rsid w:val="001340CF"/>
    <w:rsid w:val="00134B13"/>
    <w:rsid w:val="0013639B"/>
    <w:rsid w:val="00152F51"/>
    <w:rsid w:val="001535DC"/>
    <w:rsid w:val="001670CE"/>
    <w:rsid w:val="0017138C"/>
    <w:rsid w:val="00175964"/>
    <w:rsid w:val="00177187"/>
    <w:rsid w:val="00177F4F"/>
    <w:rsid w:val="0018111B"/>
    <w:rsid w:val="001813B4"/>
    <w:rsid w:val="00183CE4"/>
    <w:rsid w:val="001847DC"/>
    <w:rsid w:val="0019559B"/>
    <w:rsid w:val="001A1648"/>
    <w:rsid w:val="001A518E"/>
    <w:rsid w:val="001B2650"/>
    <w:rsid w:val="001C47CE"/>
    <w:rsid w:val="001C7AF5"/>
    <w:rsid w:val="001D4848"/>
    <w:rsid w:val="001D7206"/>
    <w:rsid w:val="001D7E4C"/>
    <w:rsid w:val="001E27EC"/>
    <w:rsid w:val="001E453F"/>
    <w:rsid w:val="001F0A1D"/>
    <w:rsid w:val="001F353B"/>
    <w:rsid w:val="002059F1"/>
    <w:rsid w:val="00223C21"/>
    <w:rsid w:val="002320CA"/>
    <w:rsid w:val="0024330C"/>
    <w:rsid w:val="00245854"/>
    <w:rsid w:val="0024683A"/>
    <w:rsid w:val="002474C3"/>
    <w:rsid w:val="00252801"/>
    <w:rsid w:val="002530A0"/>
    <w:rsid w:val="00255C19"/>
    <w:rsid w:val="00261A9C"/>
    <w:rsid w:val="00270052"/>
    <w:rsid w:val="00285864"/>
    <w:rsid w:val="002879C1"/>
    <w:rsid w:val="00290415"/>
    <w:rsid w:val="002904C0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C06AF"/>
    <w:rsid w:val="002C320C"/>
    <w:rsid w:val="002C5F1F"/>
    <w:rsid w:val="002D036C"/>
    <w:rsid w:val="002D1CD4"/>
    <w:rsid w:val="002D3DBB"/>
    <w:rsid w:val="002D6020"/>
    <w:rsid w:val="002D60C8"/>
    <w:rsid w:val="002E4C9E"/>
    <w:rsid w:val="002F1BED"/>
    <w:rsid w:val="002F2A57"/>
    <w:rsid w:val="002F40DE"/>
    <w:rsid w:val="003018CE"/>
    <w:rsid w:val="00303EE0"/>
    <w:rsid w:val="0030572F"/>
    <w:rsid w:val="003114AA"/>
    <w:rsid w:val="00316E20"/>
    <w:rsid w:val="003266EA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A7192"/>
    <w:rsid w:val="003B3FB8"/>
    <w:rsid w:val="003B3FC0"/>
    <w:rsid w:val="003B4112"/>
    <w:rsid w:val="003C0251"/>
    <w:rsid w:val="003C79C6"/>
    <w:rsid w:val="003D3C0F"/>
    <w:rsid w:val="003D4137"/>
    <w:rsid w:val="003E4FDD"/>
    <w:rsid w:val="003E5331"/>
    <w:rsid w:val="003F2C76"/>
    <w:rsid w:val="003F6101"/>
    <w:rsid w:val="003F778B"/>
    <w:rsid w:val="004021B3"/>
    <w:rsid w:val="004021DF"/>
    <w:rsid w:val="00402D9A"/>
    <w:rsid w:val="0040562B"/>
    <w:rsid w:val="004138BC"/>
    <w:rsid w:val="0041438C"/>
    <w:rsid w:val="00416E1E"/>
    <w:rsid w:val="004212F0"/>
    <w:rsid w:val="00422F43"/>
    <w:rsid w:val="00424F4F"/>
    <w:rsid w:val="00456E80"/>
    <w:rsid w:val="00462142"/>
    <w:rsid w:val="00462A24"/>
    <w:rsid w:val="00465183"/>
    <w:rsid w:val="004733A9"/>
    <w:rsid w:val="00481D2F"/>
    <w:rsid w:val="00492567"/>
    <w:rsid w:val="004957D4"/>
    <w:rsid w:val="00495ACC"/>
    <w:rsid w:val="004A0DB6"/>
    <w:rsid w:val="004A248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612F"/>
    <w:rsid w:val="0056744E"/>
    <w:rsid w:val="00570580"/>
    <w:rsid w:val="00573A35"/>
    <w:rsid w:val="00581CB5"/>
    <w:rsid w:val="00582054"/>
    <w:rsid w:val="00582083"/>
    <w:rsid w:val="00583637"/>
    <w:rsid w:val="005A0D88"/>
    <w:rsid w:val="005A4EDB"/>
    <w:rsid w:val="005A6B1B"/>
    <w:rsid w:val="005B5300"/>
    <w:rsid w:val="005B7694"/>
    <w:rsid w:val="005D1178"/>
    <w:rsid w:val="005D3668"/>
    <w:rsid w:val="005D74E1"/>
    <w:rsid w:val="005E3CB9"/>
    <w:rsid w:val="005E6ADE"/>
    <w:rsid w:val="005F0686"/>
    <w:rsid w:val="005F37A0"/>
    <w:rsid w:val="006076C2"/>
    <w:rsid w:val="0062178B"/>
    <w:rsid w:val="006224EB"/>
    <w:rsid w:val="00623009"/>
    <w:rsid w:val="00631F82"/>
    <w:rsid w:val="00632CF3"/>
    <w:rsid w:val="006432E2"/>
    <w:rsid w:val="00646402"/>
    <w:rsid w:val="006532E6"/>
    <w:rsid w:val="00656C41"/>
    <w:rsid w:val="00664B70"/>
    <w:rsid w:val="006736B9"/>
    <w:rsid w:val="00696178"/>
    <w:rsid w:val="006B49CD"/>
    <w:rsid w:val="006D6272"/>
    <w:rsid w:val="006D6F28"/>
    <w:rsid w:val="006F0E70"/>
    <w:rsid w:val="006F38B2"/>
    <w:rsid w:val="00700503"/>
    <w:rsid w:val="007228FE"/>
    <w:rsid w:val="00725839"/>
    <w:rsid w:val="007264CF"/>
    <w:rsid w:val="00731B3C"/>
    <w:rsid w:val="0073651C"/>
    <w:rsid w:val="00737220"/>
    <w:rsid w:val="0073730F"/>
    <w:rsid w:val="007546EC"/>
    <w:rsid w:val="0076367B"/>
    <w:rsid w:val="007654AE"/>
    <w:rsid w:val="007659E8"/>
    <w:rsid w:val="0076753C"/>
    <w:rsid w:val="0077357E"/>
    <w:rsid w:val="007813D8"/>
    <w:rsid w:val="0079363D"/>
    <w:rsid w:val="007A129F"/>
    <w:rsid w:val="007A614E"/>
    <w:rsid w:val="007B01AA"/>
    <w:rsid w:val="007B6054"/>
    <w:rsid w:val="007D027F"/>
    <w:rsid w:val="007D2105"/>
    <w:rsid w:val="007D4AF3"/>
    <w:rsid w:val="007E1757"/>
    <w:rsid w:val="007E50A6"/>
    <w:rsid w:val="007E61F4"/>
    <w:rsid w:val="00805C1E"/>
    <w:rsid w:val="00812A69"/>
    <w:rsid w:val="008324BD"/>
    <w:rsid w:val="008333DD"/>
    <w:rsid w:val="00834D8D"/>
    <w:rsid w:val="00842307"/>
    <w:rsid w:val="008446A6"/>
    <w:rsid w:val="00844D4C"/>
    <w:rsid w:val="00862FC9"/>
    <w:rsid w:val="008707D4"/>
    <w:rsid w:val="00870A2D"/>
    <w:rsid w:val="00870E46"/>
    <w:rsid w:val="00887B61"/>
    <w:rsid w:val="0089126B"/>
    <w:rsid w:val="00891B92"/>
    <w:rsid w:val="00894956"/>
    <w:rsid w:val="008956BE"/>
    <w:rsid w:val="00897D49"/>
    <w:rsid w:val="008A266A"/>
    <w:rsid w:val="008B1026"/>
    <w:rsid w:val="008C1035"/>
    <w:rsid w:val="008C2054"/>
    <w:rsid w:val="008C301C"/>
    <w:rsid w:val="008C341A"/>
    <w:rsid w:val="008C5714"/>
    <w:rsid w:val="008C72A3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72FEB"/>
    <w:rsid w:val="00981964"/>
    <w:rsid w:val="009A17A8"/>
    <w:rsid w:val="009A79B8"/>
    <w:rsid w:val="009B1C04"/>
    <w:rsid w:val="009B5B01"/>
    <w:rsid w:val="009B6E45"/>
    <w:rsid w:val="009D0F0B"/>
    <w:rsid w:val="009D52EC"/>
    <w:rsid w:val="009D7E31"/>
    <w:rsid w:val="009E2FFE"/>
    <w:rsid w:val="009E7B8C"/>
    <w:rsid w:val="009E7EED"/>
    <w:rsid w:val="009F1A0F"/>
    <w:rsid w:val="009F481C"/>
    <w:rsid w:val="00A0283A"/>
    <w:rsid w:val="00A1272D"/>
    <w:rsid w:val="00A2127E"/>
    <w:rsid w:val="00A33754"/>
    <w:rsid w:val="00A42D91"/>
    <w:rsid w:val="00A46C8E"/>
    <w:rsid w:val="00A551C5"/>
    <w:rsid w:val="00A563BA"/>
    <w:rsid w:val="00A66D57"/>
    <w:rsid w:val="00A83D32"/>
    <w:rsid w:val="00A90360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5604"/>
    <w:rsid w:val="00AE628C"/>
    <w:rsid w:val="00AE6301"/>
    <w:rsid w:val="00AE6305"/>
    <w:rsid w:val="00AF0239"/>
    <w:rsid w:val="00AF1229"/>
    <w:rsid w:val="00AF299E"/>
    <w:rsid w:val="00AF75CD"/>
    <w:rsid w:val="00AF7737"/>
    <w:rsid w:val="00B112FC"/>
    <w:rsid w:val="00B1200E"/>
    <w:rsid w:val="00B121FD"/>
    <w:rsid w:val="00B1545D"/>
    <w:rsid w:val="00B2435B"/>
    <w:rsid w:val="00B2683E"/>
    <w:rsid w:val="00B42756"/>
    <w:rsid w:val="00B43771"/>
    <w:rsid w:val="00B524B1"/>
    <w:rsid w:val="00B540ED"/>
    <w:rsid w:val="00B56DC9"/>
    <w:rsid w:val="00B665A2"/>
    <w:rsid w:val="00B66CA1"/>
    <w:rsid w:val="00B92266"/>
    <w:rsid w:val="00B92FC7"/>
    <w:rsid w:val="00BA4CDC"/>
    <w:rsid w:val="00BA7A8C"/>
    <w:rsid w:val="00BC2502"/>
    <w:rsid w:val="00BC2A52"/>
    <w:rsid w:val="00BC4E00"/>
    <w:rsid w:val="00BD3D8F"/>
    <w:rsid w:val="00BD7B09"/>
    <w:rsid w:val="00BE0201"/>
    <w:rsid w:val="00BE3378"/>
    <w:rsid w:val="00BF7119"/>
    <w:rsid w:val="00C008B6"/>
    <w:rsid w:val="00C0362B"/>
    <w:rsid w:val="00C05ABD"/>
    <w:rsid w:val="00C064B5"/>
    <w:rsid w:val="00C15DDA"/>
    <w:rsid w:val="00C22298"/>
    <w:rsid w:val="00C22422"/>
    <w:rsid w:val="00C250F2"/>
    <w:rsid w:val="00C2559E"/>
    <w:rsid w:val="00C33E77"/>
    <w:rsid w:val="00C3644F"/>
    <w:rsid w:val="00C62FCE"/>
    <w:rsid w:val="00C65E8C"/>
    <w:rsid w:val="00C67BC5"/>
    <w:rsid w:val="00C7172E"/>
    <w:rsid w:val="00C76B6A"/>
    <w:rsid w:val="00C77B65"/>
    <w:rsid w:val="00C808AF"/>
    <w:rsid w:val="00C81116"/>
    <w:rsid w:val="00C82E23"/>
    <w:rsid w:val="00C9146F"/>
    <w:rsid w:val="00CA06A7"/>
    <w:rsid w:val="00CB261D"/>
    <w:rsid w:val="00CB599F"/>
    <w:rsid w:val="00CE1A55"/>
    <w:rsid w:val="00CE376E"/>
    <w:rsid w:val="00CE59FF"/>
    <w:rsid w:val="00CF6265"/>
    <w:rsid w:val="00D03D22"/>
    <w:rsid w:val="00D05ACF"/>
    <w:rsid w:val="00D1127B"/>
    <w:rsid w:val="00D1529C"/>
    <w:rsid w:val="00D158F0"/>
    <w:rsid w:val="00D200A0"/>
    <w:rsid w:val="00D26F63"/>
    <w:rsid w:val="00D3180A"/>
    <w:rsid w:val="00D54411"/>
    <w:rsid w:val="00D6183C"/>
    <w:rsid w:val="00D61C5A"/>
    <w:rsid w:val="00D800D8"/>
    <w:rsid w:val="00D815C4"/>
    <w:rsid w:val="00D91BBE"/>
    <w:rsid w:val="00DA225D"/>
    <w:rsid w:val="00DA395F"/>
    <w:rsid w:val="00DB09F9"/>
    <w:rsid w:val="00DB0B44"/>
    <w:rsid w:val="00DB0E9D"/>
    <w:rsid w:val="00DB74AB"/>
    <w:rsid w:val="00DC3D1D"/>
    <w:rsid w:val="00DD3CA4"/>
    <w:rsid w:val="00DD60B3"/>
    <w:rsid w:val="00DD7725"/>
    <w:rsid w:val="00DE31B3"/>
    <w:rsid w:val="00DE3E0C"/>
    <w:rsid w:val="00DF0E35"/>
    <w:rsid w:val="00E0135E"/>
    <w:rsid w:val="00E0296D"/>
    <w:rsid w:val="00E065E2"/>
    <w:rsid w:val="00E066F2"/>
    <w:rsid w:val="00E23DDB"/>
    <w:rsid w:val="00E26425"/>
    <w:rsid w:val="00E27409"/>
    <w:rsid w:val="00E274B5"/>
    <w:rsid w:val="00E309D8"/>
    <w:rsid w:val="00E3204A"/>
    <w:rsid w:val="00E344D1"/>
    <w:rsid w:val="00E40093"/>
    <w:rsid w:val="00E44AB5"/>
    <w:rsid w:val="00E518F8"/>
    <w:rsid w:val="00E70266"/>
    <w:rsid w:val="00E74FDB"/>
    <w:rsid w:val="00E75026"/>
    <w:rsid w:val="00E911EE"/>
    <w:rsid w:val="00E951DC"/>
    <w:rsid w:val="00EA59AC"/>
    <w:rsid w:val="00EA7FBE"/>
    <w:rsid w:val="00EB0494"/>
    <w:rsid w:val="00EC1477"/>
    <w:rsid w:val="00EC739F"/>
    <w:rsid w:val="00ED21C0"/>
    <w:rsid w:val="00ED5495"/>
    <w:rsid w:val="00ED7F37"/>
    <w:rsid w:val="00EE41ED"/>
    <w:rsid w:val="00EE68EA"/>
    <w:rsid w:val="00EE7ED4"/>
    <w:rsid w:val="00F062EA"/>
    <w:rsid w:val="00F17141"/>
    <w:rsid w:val="00F227E1"/>
    <w:rsid w:val="00F2495A"/>
    <w:rsid w:val="00F32AE9"/>
    <w:rsid w:val="00F331A3"/>
    <w:rsid w:val="00F33AC3"/>
    <w:rsid w:val="00F3498F"/>
    <w:rsid w:val="00F349CB"/>
    <w:rsid w:val="00F4021A"/>
    <w:rsid w:val="00F4494A"/>
    <w:rsid w:val="00F60944"/>
    <w:rsid w:val="00F707CE"/>
    <w:rsid w:val="00F736F0"/>
    <w:rsid w:val="00F73AB3"/>
    <w:rsid w:val="00F77BA8"/>
    <w:rsid w:val="00F939A7"/>
    <w:rsid w:val="00F94861"/>
    <w:rsid w:val="00FC5848"/>
    <w:rsid w:val="00FC799D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4812620131?pwd=W6YDcnXPJhgjCqaBa6UmHZeCSEbxMb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19</cp:revision>
  <cp:lastPrinted>2025-05-13T23:43:00Z</cp:lastPrinted>
  <dcterms:created xsi:type="dcterms:W3CDTF">2025-06-13T11:35:00Z</dcterms:created>
  <dcterms:modified xsi:type="dcterms:W3CDTF">2025-06-13T11:48:00Z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