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B93F9" w14:textId="77777777" w:rsidR="00D1127B" w:rsidRDefault="00D1127B" w:rsidP="00D1127B">
      <w:pPr>
        <w:rPr>
          <w:b/>
          <w:bCs/>
        </w:rPr>
      </w:pPr>
    </w:p>
    <w:p w14:paraId="01D8191F" w14:textId="77777777" w:rsidR="00D1127B" w:rsidRDefault="00D1127B" w:rsidP="00D1127B">
      <w:pPr>
        <w:rPr>
          <w:b/>
          <w:bCs/>
        </w:rPr>
      </w:pPr>
    </w:p>
    <w:p w14:paraId="62F9FD8F" w14:textId="2FBB6BFB" w:rsidR="00053C64" w:rsidRPr="001D7206" w:rsidRDefault="00297907" w:rsidP="00D1127B">
      <w:pPr>
        <w:jc w:val="center"/>
        <w:rPr>
          <w:sz w:val="28"/>
          <w:szCs w:val="28"/>
        </w:rPr>
      </w:pPr>
      <w:r w:rsidRPr="001D7206">
        <w:rPr>
          <w:b/>
          <w:bCs/>
          <w:sz w:val="28"/>
          <w:szCs w:val="28"/>
        </w:rPr>
        <w:t xml:space="preserve">GO Virginia Region 8 </w:t>
      </w:r>
      <w:r w:rsidR="00F939A7" w:rsidRPr="001D7206">
        <w:rPr>
          <w:b/>
          <w:bCs/>
          <w:sz w:val="28"/>
          <w:szCs w:val="28"/>
        </w:rPr>
        <w:t>Executive Committee</w:t>
      </w:r>
      <w:r w:rsidR="009F481C" w:rsidRPr="001D7206">
        <w:rPr>
          <w:b/>
          <w:bCs/>
          <w:sz w:val="28"/>
          <w:szCs w:val="28"/>
        </w:rPr>
        <w:t xml:space="preserve"> Meeting</w:t>
      </w:r>
      <w:r w:rsidRPr="001D7206">
        <w:rPr>
          <w:b/>
          <w:bCs/>
          <w:sz w:val="28"/>
          <w:szCs w:val="28"/>
        </w:rPr>
        <w:t xml:space="preserve"> </w:t>
      </w:r>
      <w:r w:rsidR="002D036C">
        <w:rPr>
          <w:b/>
          <w:bCs/>
          <w:sz w:val="28"/>
          <w:szCs w:val="28"/>
        </w:rPr>
        <w:t>Minutes</w:t>
      </w:r>
    </w:p>
    <w:p w14:paraId="36CDC00D" w14:textId="0788CB75" w:rsidR="00297907" w:rsidRDefault="00C15DDA" w:rsidP="008C2054">
      <w:pPr>
        <w:ind w:left="-540"/>
        <w:jc w:val="center"/>
      </w:pPr>
      <w:r>
        <w:t>Tuesday</w:t>
      </w:r>
      <w:r w:rsidR="00DB0E9D">
        <w:t xml:space="preserve">, </w:t>
      </w:r>
      <w:r w:rsidR="00F31BA4">
        <w:t>September 2</w:t>
      </w:r>
      <w:r w:rsidR="002436DB">
        <w:t xml:space="preserve">, </w:t>
      </w:r>
      <w:proofErr w:type="gramStart"/>
      <w:r w:rsidR="00032F45">
        <w:t>2025</w:t>
      </w:r>
      <w:proofErr w:type="gramEnd"/>
      <w:r w:rsidR="00285864">
        <w:t xml:space="preserve"> at </w:t>
      </w:r>
      <w:r w:rsidR="00416E1E">
        <w:t>8</w:t>
      </w:r>
      <w:r w:rsidR="00285864">
        <w:t>:</w:t>
      </w:r>
      <w:r>
        <w:t>3</w:t>
      </w:r>
      <w:r w:rsidR="00285864">
        <w:t xml:space="preserve">0 </w:t>
      </w:r>
      <w:r w:rsidR="00416E1E">
        <w:t>A</w:t>
      </w:r>
      <w:r w:rsidR="00285864">
        <w:t>M</w:t>
      </w:r>
    </w:p>
    <w:p w14:paraId="0659DE98" w14:textId="2752D113" w:rsidR="00C9798C" w:rsidRDefault="00032F45" w:rsidP="00C9798C">
      <w:pPr>
        <w:spacing w:line="276" w:lineRule="auto"/>
        <w:jc w:val="center"/>
      </w:pPr>
      <w:r>
        <w:t>Zoom</w:t>
      </w:r>
      <w:r w:rsidR="00646402">
        <w:t>:</w:t>
      </w:r>
      <w:r w:rsidR="00EA33CD">
        <w:t xml:space="preserve"> </w:t>
      </w:r>
      <w:hyperlink r:id="rId10" w:history="1">
        <w:r w:rsidR="002D6298" w:rsidRPr="00A15835">
          <w:rPr>
            <w:rStyle w:val="Hyperlink"/>
          </w:rPr>
          <w:t>https://zoom.us/j/92473015565</w:t>
        </w:r>
      </w:hyperlink>
    </w:p>
    <w:p w14:paraId="6600D2F5" w14:textId="40BD3154" w:rsidR="00032F45" w:rsidRPr="009B31CD" w:rsidRDefault="00032F45" w:rsidP="00032F45">
      <w:pPr>
        <w:spacing w:line="276" w:lineRule="auto"/>
        <w:jc w:val="center"/>
        <w:rPr>
          <w:rFonts w:ascii="Arial" w:hAnsi="Arial" w:cs="Arial"/>
          <w:i/>
          <w:iCs/>
          <w:color w:val="4472C4" w:themeColor="accent1"/>
          <w:sz w:val="22"/>
          <w:szCs w:val="22"/>
          <w:u w:val="single"/>
        </w:rPr>
      </w:pPr>
    </w:p>
    <w:p w14:paraId="5C9D2DF3" w14:textId="77777777" w:rsidR="00AB1849" w:rsidRDefault="00AB1849" w:rsidP="008C2054">
      <w:pPr>
        <w:ind w:left="-540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87"/>
        <w:gridCol w:w="3374"/>
        <w:gridCol w:w="1375"/>
      </w:tblGrid>
      <w:tr w:rsidR="002D036C" w:rsidRPr="002D036C" w14:paraId="6CCB1E7A" w14:textId="77777777" w:rsidTr="002D036C">
        <w:trPr>
          <w:jc w:val="center"/>
        </w:trPr>
        <w:tc>
          <w:tcPr>
            <w:tcW w:w="0" w:type="auto"/>
            <w:vAlign w:val="center"/>
          </w:tcPr>
          <w:p w14:paraId="1D2B06F0" w14:textId="071E0D82" w:rsidR="002D036C" w:rsidRPr="002D036C" w:rsidRDefault="002D036C" w:rsidP="002D036C">
            <w:pPr>
              <w:jc w:val="center"/>
              <w:rPr>
                <w:b/>
                <w:bCs/>
              </w:rPr>
            </w:pPr>
            <w:r w:rsidRPr="002D036C">
              <w:rPr>
                <w:b/>
                <w:bCs/>
              </w:rPr>
              <w:t>Committee Member</w:t>
            </w:r>
          </w:p>
        </w:tc>
        <w:tc>
          <w:tcPr>
            <w:tcW w:w="0" w:type="auto"/>
            <w:vAlign w:val="center"/>
          </w:tcPr>
          <w:p w14:paraId="16B5ED32" w14:textId="51E088F1" w:rsidR="002D036C" w:rsidRPr="002D036C" w:rsidRDefault="002D036C" w:rsidP="002D036C">
            <w:pPr>
              <w:jc w:val="center"/>
              <w:rPr>
                <w:b/>
                <w:bCs/>
              </w:rPr>
            </w:pPr>
            <w:r w:rsidRPr="002D036C">
              <w:rPr>
                <w:b/>
                <w:bCs/>
              </w:rPr>
              <w:t>Representing</w:t>
            </w:r>
          </w:p>
        </w:tc>
        <w:tc>
          <w:tcPr>
            <w:tcW w:w="0" w:type="auto"/>
            <w:vAlign w:val="center"/>
          </w:tcPr>
          <w:p w14:paraId="5C595FFE" w14:textId="05EAACCB" w:rsidR="002D036C" w:rsidRPr="002D036C" w:rsidRDefault="002D036C" w:rsidP="002D036C">
            <w:pPr>
              <w:jc w:val="center"/>
              <w:rPr>
                <w:b/>
                <w:bCs/>
              </w:rPr>
            </w:pPr>
            <w:r w:rsidRPr="002D036C">
              <w:rPr>
                <w:b/>
                <w:bCs/>
              </w:rPr>
              <w:t>Attendance</w:t>
            </w:r>
          </w:p>
        </w:tc>
      </w:tr>
      <w:tr w:rsidR="002D036C" w14:paraId="324D6AE3" w14:textId="77777777" w:rsidTr="002D036C">
        <w:trPr>
          <w:jc w:val="center"/>
        </w:trPr>
        <w:tc>
          <w:tcPr>
            <w:tcW w:w="0" w:type="auto"/>
            <w:vAlign w:val="center"/>
          </w:tcPr>
          <w:p w14:paraId="475D1ABE" w14:textId="431D69B7" w:rsidR="002D036C" w:rsidRDefault="0002798D" w:rsidP="002D036C">
            <w:r>
              <w:t>Yolanda Shields</w:t>
            </w:r>
            <w:r w:rsidR="002D036C">
              <w:t>, Chair</w:t>
            </w:r>
          </w:p>
        </w:tc>
        <w:tc>
          <w:tcPr>
            <w:tcW w:w="0" w:type="auto"/>
            <w:vAlign w:val="center"/>
          </w:tcPr>
          <w:p w14:paraId="59D7BE91" w14:textId="47731E08" w:rsidR="002D036C" w:rsidRDefault="0002798D" w:rsidP="002D036C">
            <w:proofErr w:type="spellStart"/>
            <w:r>
              <w:t>YesBuilds</w:t>
            </w:r>
            <w:proofErr w:type="spellEnd"/>
            <w:r>
              <w:t>!</w:t>
            </w:r>
          </w:p>
        </w:tc>
        <w:tc>
          <w:tcPr>
            <w:tcW w:w="0" w:type="auto"/>
            <w:vAlign w:val="center"/>
          </w:tcPr>
          <w:p w14:paraId="44B6AED2" w14:textId="5661DEDD" w:rsidR="002D036C" w:rsidRDefault="002D036C" w:rsidP="002D036C">
            <w:pPr>
              <w:jc w:val="center"/>
            </w:pPr>
            <w:r>
              <w:sym w:font="Wingdings" w:char="F0FC"/>
            </w:r>
          </w:p>
        </w:tc>
      </w:tr>
      <w:tr w:rsidR="0002798D" w14:paraId="3231A465" w14:textId="77777777" w:rsidTr="002D036C">
        <w:trPr>
          <w:jc w:val="center"/>
        </w:trPr>
        <w:tc>
          <w:tcPr>
            <w:tcW w:w="0" w:type="auto"/>
            <w:vAlign w:val="center"/>
          </w:tcPr>
          <w:p w14:paraId="5F0A4720" w14:textId="1CAB43C6" w:rsidR="0002798D" w:rsidRDefault="0002798D" w:rsidP="0002798D">
            <w:r>
              <w:t>Janet Clarke, Vice Chair</w:t>
            </w:r>
          </w:p>
        </w:tc>
        <w:tc>
          <w:tcPr>
            <w:tcW w:w="0" w:type="auto"/>
            <w:vAlign w:val="center"/>
          </w:tcPr>
          <w:p w14:paraId="28578D77" w14:textId="62BACFDD" w:rsidR="0002798D" w:rsidRDefault="0002798D" w:rsidP="0002798D">
            <w:r>
              <w:t>Clarke Consulting</w:t>
            </w:r>
            <w:r w:rsidR="00085599">
              <w:t>, LLC</w:t>
            </w:r>
          </w:p>
        </w:tc>
        <w:tc>
          <w:tcPr>
            <w:tcW w:w="0" w:type="auto"/>
            <w:vAlign w:val="center"/>
          </w:tcPr>
          <w:p w14:paraId="41DAC4DA" w14:textId="6869714E" w:rsidR="0002798D" w:rsidRDefault="00085599" w:rsidP="0002798D">
            <w:pPr>
              <w:jc w:val="center"/>
            </w:pPr>
            <w:r>
              <w:sym w:font="Wingdings" w:char="F0FC"/>
            </w:r>
          </w:p>
        </w:tc>
      </w:tr>
      <w:tr w:rsidR="0002798D" w14:paraId="3465ED82" w14:textId="77777777" w:rsidTr="002D036C">
        <w:trPr>
          <w:jc w:val="center"/>
        </w:trPr>
        <w:tc>
          <w:tcPr>
            <w:tcW w:w="0" w:type="auto"/>
            <w:vAlign w:val="center"/>
          </w:tcPr>
          <w:p w14:paraId="01E3A668" w14:textId="2384CFD5" w:rsidR="0002798D" w:rsidRDefault="0002798D" w:rsidP="0002798D">
            <w:r>
              <w:t>Kim Blosser</w:t>
            </w:r>
          </w:p>
        </w:tc>
        <w:tc>
          <w:tcPr>
            <w:tcW w:w="0" w:type="auto"/>
            <w:vAlign w:val="center"/>
          </w:tcPr>
          <w:p w14:paraId="157393F7" w14:textId="61C4A314" w:rsidR="0002798D" w:rsidRDefault="0002798D" w:rsidP="0002798D">
            <w:r>
              <w:t>Laurel Ridge Community College</w:t>
            </w:r>
          </w:p>
        </w:tc>
        <w:tc>
          <w:tcPr>
            <w:tcW w:w="0" w:type="auto"/>
            <w:vAlign w:val="center"/>
          </w:tcPr>
          <w:p w14:paraId="0E001658" w14:textId="4FB110B4" w:rsidR="0002798D" w:rsidRDefault="0002798D" w:rsidP="0002798D">
            <w:pPr>
              <w:jc w:val="center"/>
            </w:pPr>
            <w:r>
              <w:sym w:font="Wingdings" w:char="F0FC"/>
            </w:r>
          </w:p>
        </w:tc>
      </w:tr>
      <w:tr w:rsidR="0002798D" w14:paraId="5C20972B" w14:textId="77777777" w:rsidTr="002D036C">
        <w:trPr>
          <w:jc w:val="center"/>
        </w:trPr>
        <w:tc>
          <w:tcPr>
            <w:tcW w:w="0" w:type="auto"/>
            <w:vAlign w:val="center"/>
          </w:tcPr>
          <w:p w14:paraId="357C94A7" w14:textId="340AE929" w:rsidR="0002798D" w:rsidRDefault="0002798D" w:rsidP="0002798D">
            <w:r>
              <w:t>Mike Stolartz</w:t>
            </w:r>
          </w:p>
        </w:tc>
        <w:tc>
          <w:tcPr>
            <w:tcW w:w="0" w:type="auto"/>
            <w:vAlign w:val="center"/>
          </w:tcPr>
          <w:p w14:paraId="075FA778" w14:textId="18B77FFA" w:rsidR="0002798D" w:rsidRDefault="00134B13" w:rsidP="0002798D">
            <w:r>
              <w:t>UTS Systems</w:t>
            </w:r>
          </w:p>
        </w:tc>
        <w:tc>
          <w:tcPr>
            <w:tcW w:w="0" w:type="auto"/>
            <w:vAlign w:val="center"/>
          </w:tcPr>
          <w:p w14:paraId="7BA86BD3" w14:textId="3FA9A638" w:rsidR="0002798D" w:rsidRDefault="00085599" w:rsidP="0002798D">
            <w:pPr>
              <w:jc w:val="center"/>
            </w:pPr>
            <w:r>
              <w:sym w:font="Wingdings" w:char="F0FC"/>
            </w:r>
          </w:p>
        </w:tc>
      </w:tr>
      <w:tr w:rsidR="0002798D" w14:paraId="23747891" w14:textId="77777777" w:rsidTr="002D036C">
        <w:trPr>
          <w:jc w:val="center"/>
        </w:trPr>
        <w:tc>
          <w:tcPr>
            <w:tcW w:w="0" w:type="auto"/>
            <w:vAlign w:val="center"/>
          </w:tcPr>
          <w:p w14:paraId="69542DE0" w14:textId="406C3C01" w:rsidR="0002798D" w:rsidRDefault="0002798D" w:rsidP="0002798D">
            <w:r>
              <w:t>Lai Lee</w:t>
            </w:r>
          </w:p>
        </w:tc>
        <w:tc>
          <w:tcPr>
            <w:tcW w:w="0" w:type="auto"/>
            <w:vAlign w:val="center"/>
          </w:tcPr>
          <w:p w14:paraId="5D70E1BC" w14:textId="5B47D49A" w:rsidR="0002798D" w:rsidRDefault="0002798D" w:rsidP="0002798D">
            <w:r>
              <w:t>High Meadows Strategies, LLC</w:t>
            </w:r>
          </w:p>
        </w:tc>
        <w:tc>
          <w:tcPr>
            <w:tcW w:w="0" w:type="auto"/>
            <w:vAlign w:val="center"/>
          </w:tcPr>
          <w:p w14:paraId="4E90D0B3" w14:textId="1A6D9C81" w:rsidR="0002798D" w:rsidRDefault="00400055" w:rsidP="0002798D">
            <w:pPr>
              <w:jc w:val="center"/>
            </w:pPr>
            <w:r>
              <w:sym w:font="Wingdings" w:char="F0FC"/>
            </w:r>
          </w:p>
        </w:tc>
      </w:tr>
      <w:tr w:rsidR="00944790" w14:paraId="4E7CB852" w14:textId="77777777" w:rsidTr="002D036C">
        <w:trPr>
          <w:jc w:val="center"/>
        </w:trPr>
        <w:tc>
          <w:tcPr>
            <w:tcW w:w="0" w:type="auto"/>
            <w:vAlign w:val="center"/>
          </w:tcPr>
          <w:p w14:paraId="5DD3911A" w14:textId="30F3C323" w:rsidR="00944790" w:rsidRDefault="00944790" w:rsidP="0002798D">
            <w:r>
              <w:t>Conrad Helsley</w:t>
            </w:r>
          </w:p>
        </w:tc>
        <w:tc>
          <w:tcPr>
            <w:tcW w:w="0" w:type="auto"/>
            <w:vAlign w:val="center"/>
          </w:tcPr>
          <w:p w14:paraId="1872767A" w14:textId="349BD0B2" w:rsidR="00944790" w:rsidRDefault="00511CC5" w:rsidP="0002798D">
            <w:r>
              <w:t>NSVRC Commissioner</w:t>
            </w:r>
          </w:p>
        </w:tc>
        <w:tc>
          <w:tcPr>
            <w:tcW w:w="0" w:type="auto"/>
            <w:vAlign w:val="center"/>
          </w:tcPr>
          <w:p w14:paraId="7A37EC9A" w14:textId="2DD5035A" w:rsidR="00944790" w:rsidRDefault="00085599" w:rsidP="0002798D">
            <w:pPr>
              <w:jc w:val="center"/>
            </w:pPr>
            <w:r>
              <w:sym w:font="Wingdings" w:char="F0FC"/>
            </w:r>
          </w:p>
        </w:tc>
      </w:tr>
    </w:tbl>
    <w:p w14:paraId="27191704" w14:textId="3968F005" w:rsidR="002D036C" w:rsidRDefault="002D036C" w:rsidP="002D036C">
      <w:pPr>
        <w:ind w:left="180" w:firstLine="1260"/>
        <w:rPr>
          <w:i/>
          <w:iCs/>
        </w:rPr>
      </w:pPr>
    </w:p>
    <w:p w14:paraId="701FC875" w14:textId="11CF5F63" w:rsidR="002D036C" w:rsidRDefault="002D036C" w:rsidP="002D036C">
      <w:pPr>
        <w:ind w:left="180"/>
        <w:rPr>
          <w:i/>
          <w:iCs/>
        </w:rPr>
      </w:pPr>
      <w:r>
        <w:rPr>
          <w:i/>
          <w:iCs/>
        </w:rPr>
        <w:t>Guests in attendance</w:t>
      </w:r>
      <w:r w:rsidR="00400055">
        <w:rPr>
          <w:i/>
          <w:iCs/>
        </w:rPr>
        <w:t>: Alison</w:t>
      </w:r>
      <w:r w:rsidR="00944790">
        <w:rPr>
          <w:i/>
          <w:iCs/>
        </w:rPr>
        <w:t xml:space="preserve"> Varner-Denbigh (Region 8 Executive Director</w:t>
      </w:r>
      <w:r w:rsidR="005349FA">
        <w:rPr>
          <w:i/>
          <w:iCs/>
        </w:rPr>
        <w:t>)</w:t>
      </w:r>
      <w:r w:rsidR="003F35CA">
        <w:rPr>
          <w:i/>
          <w:iCs/>
        </w:rPr>
        <w:t xml:space="preserve">, </w:t>
      </w:r>
      <w:r>
        <w:rPr>
          <w:i/>
          <w:iCs/>
        </w:rPr>
        <w:t>Brandon Davis (NSVRC)</w:t>
      </w:r>
      <w:r w:rsidR="003F35CA">
        <w:rPr>
          <w:i/>
          <w:iCs/>
        </w:rPr>
        <w:t>, Vince Gregg, &amp; Russell Sears (bo</w:t>
      </w:r>
      <w:r w:rsidR="000551BB">
        <w:rPr>
          <w:i/>
          <w:iCs/>
        </w:rPr>
        <w:t>th-BRTC applicant presenters)</w:t>
      </w:r>
    </w:p>
    <w:p w14:paraId="7791349B" w14:textId="77777777" w:rsidR="002D036C" w:rsidRPr="002D036C" w:rsidRDefault="002D036C" w:rsidP="002D036C">
      <w:pPr>
        <w:ind w:left="180" w:firstLine="1260"/>
        <w:rPr>
          <w:i/>
          <w:iCs/>
        </w:rPr>
      </w:pPr>
    </w:p>
    <w:p w14:paraId="1B7F07E2" w14:textId="63CDE3BA" w:rsidR="00297907" w:rsidRDefault="002D036C" w:rsidP="002D036C">
      <w:pPr>
        <w:spacing w:after="240"/>
      </w:pPr>
      <w:r>
        <w:t>At 8:</w:t>
      </w:r>
      <w:r w:rsidR="004F77E9">
        <w:t>3</w:t>
      </w:r>
      <w:r w:rsidR="00400055">
        <w:t>0</w:t>
      </w:r>
      <w:r w:rsidR="00D35443">
        <w:t>am</w:t>
      </w:r>
      <w:r>
        <w:t xml:space="preserve">, </w:t>
      </w:r>
      <w:r w:rsidR="00297907">
        <w:t xml:space="preserve">Chair </w:t>
      </w:r>
      <w:r w:rsidR="004F77E9">
        <w:t xml:space="preserve">Yolanda Shields </w:t>
      </w:r>
      <w:r>
        <w:t>welcomed everyone</w:t>
      </w:r>
      <w:r w:rsidR="00F33AC3">
        <w:t xml:space="preserve"> and </w:t>
      </w:r>
      <w:r>
        <w:t>called the meeting to order</w:t>
      </w:r>
      <w:r w:rsidR="00F33AC3">
        <w:t>.</w:t>
      </w:r>
      <w:r>
        <w:t xml:space="preserve"> </w:t>
      </w:r>
      <w:r w:rsidR="00F33AC3">
        <w:t xml:space="preserve">Executive Director Alison Varner-Denbigh </w:t>
      </w:r>
      <w:r>
        <w:t xml:space="preserve">called </w:t>
      </w:r>
      <w:r w:rsidR="00D47B0D">
        <w:t>roll,</w:t>
      </w:r>
      <w:r>
        <w:t xml:space="preserve"> and a quorum determination was made.</w:t>
      </w:r>
      <w:r w:rsidR="003114AA">
        <w:t xml:space="preserve">  </w:t>
      </w:r>
      <w:r w:rsidR="00FB7A99">
        <w:t>Approval</w:t>
      </w:r>
      <w:r w:rsidR="0011648D">
        <w:t xml:space="preserve"> of </w:t>
      </w:r>
      <w:r w:rsidR="00D35443">
        <w:t>August</w:t>
      </w:r>
      <w:r w:rsidR="0011648D">
        <w:t xml:space="preserve"> meeting minutes was not needed (no votes at prior meeting).</w:t>
      </w:r>
    </w:p>
    <w:p w14:paraId="3F1D1F3A" w14:textId="1485508C" w:rsidR="00125DF2" w:rsidRDefault="00F65CE6" w:rsidP="002D036C">
      <w:r>
        <w:t xml:space="preserve">Blue Ridge Technical Center </w:t>
      </w:r>
      <w:r w:rsidR="006A5F31">
        <w:t>submitted</w:t>
      </w:r>
      <w:r w:rsidR="00755977">
        <w:t xml:space="preserve"> </w:t>
      </w:r>
      <w:r w:rsidR="000D6260">
        <w:t>a grant application draft</w:t>
      </w:r>
      <w:r w:rsidR="00755977">
        <w:t xml:space="preserve"> </w:t>
      </w:r>
      <w:r>
        <w:t>for</w:t>
      </w:r>
      <w:r w:rsidR="007828A7">
        <w:t xml:space="preserve"> </w:t>
      </w:r>
      <w:r w:rsidR="00E60090">
        <w:t>Advanced Manufacturing &amp; CNC Pathway Program</w:t>
      </w:r>
      <w:r w:rsidR="00455DCE">
        <w:t xml:space="preserve">.  </w:t>
      </w:r>
      <w:r w:rsidR="003F35CA">
        <w:t>The applicant was in attendance</w:t>
      </w:r>
      <w:r w:rsidR="00FF79B4">
        <w:t xml:space="preserve"> to present on the project and answer questions.</w:t>
      </w:r>
      <w:r w:rsidR="004D7ECF">
        <w:t xml:space="preserve">  BRTC did state there were a couple unknowns still in progress; </w:t>
      </w:r>
      <w:r w:rsidR="00730F65">
        <w:t>Classroom Plan A = ~$137K of cost to building</w:t>
      </w:r>
      <w:r w:rsidR="00D0590A">
        <w:t xml:space="preserve"> to </w:t>
      </w:r>
      <w:r w:rsidR="00F705B7">
        <w:t>accommodate</w:t>
      </w:r>
      <w:r w:rsidR="00D0590A">
        <w:t xml:space="preserve"> the equipment size into the classroom (This is not feasible grant request) so </w:t>
      </w:r>
      <w:r w:rsidR="00E310AF">
        <w:t xml:space="preserve">Plan B location </w:t>
      </w:r>
      <w:r w:rsidR="00F705B7">
        <w:t xml:space="preserve">is now under review for equipment placement &amp; room </w:t>
      </w:r>
      <w:r w:rsidR="00B82CFF">
        <w:t>need</w:t>
      </w:r>
      <w:r w:rsidR="00F705B7">
        <w:t xml:space="preserve"> to outfit the equipment.</w:t>
      </w:r>
      <w:r w:rsidR="00A6204C">
        <w:t xml:space="preserve">  The executive committee requested for additional </w:t>
      </w:r>
      <w:r w:rsidR="00B82CFF">
        <w:t xml:space="preserve">explanation </w:t>
      </w:r>
      <w:r w:rsidR="00AE2004">
        <w:t>regarding</w:t>
      </w:r>
      <w:r w:rsidR="00B82CFF">
        <w:t xml:space="preserve"> data related to the student move-on/”passing” rate</w:t>
      </w:r>
      <w:r w:rsidR="00C57FD4">
        <w:t>, identify prerequisites needed for any of the courses, list the local employers</w:t>
      </w:r>
      <w:r w:rsidR="003241EE">
        <w:t xml:space="preserve"> needing machining workforce (there was a concern that machining </w:t>
      </w:r>
      <w:r w:rsidR="003124EC">
        <w:t xml:space="preserve">does not have a local demand), data on # of students going directly into workforce vs. continued education, </w:t>
      </w:r>
      <w:r w:rsidR="00614252">
        <w:t xml:space="preserve">CIM/CAM acronyms better explained on differences, define </w:t>
      </w:r>
      <w:r w:rsidR="00090DF0">
        <w:t xml:space="preserve">further past the program </w:t>
      </w:r>
      <w:r w:rsidR="00E94362">
        <w:t>completion</w:t>
      </w:r>
      <w:r w:rsidR="00090DF0">
        <w:t xml:space="preserve"> (next steps), and incorporate the Plan of Study</w:t>
      </w:r>
      <w:r w:rsidR="00E94362">
        <w:t xml:space="preserve"> (VDOE Pathways Sheet) into application.  Great conversation.</w:t>
      </w:r>
    </w:p>
    <w:p w14:paraId="4C78D498" w14:textId="77777777" w:rsidR="00E94362" w:rsidRDefault="00E94362" w:rsidP="002D036C"/>
    <w:p w14:paraId="2B8E2A87" w14:textId="039F507E" w:rsidR="00E94362" w:rsidRDefault="00B64B4D" w:rsidP="002D036C">
      <w:r>
        <w:t xml:space="preserve">Talent Pathways Initiative Final Report is complete.  Distribution </w:t>
      </w:r>
      <w:r w:rsidR="00F912A7">
        <w:t>and posting on GoVaR8 website will occur this week.  Virtual Meeting will be scheduled for end of September.</w:t>
      </w:r>
    </w:p>
    <w:p w14:paraId="4B3820E8" w14:textId="77777777" w:rsidR="00F912A7" w:rsidRDefault="00F912A7" w:rsidP="002D036C"/>
    <w:p w14:paraId="6A4C8AE6" w14:textId="080EB0BC" w:rsidR="00F912A7" w:rsidRDefault="00F912A7" w:rsidP="002D036C">
      <w:r>
        <w:t xml:space="preserve">Growth &amp; Diversification Plan Draft is under review with the </w:t>
      </w:r>
      <w:r w:rsidR="0063256A">
        <w:t>R8 G&amp;D committee with meeting set for Thursday.  The Draft deadline to DHCD is 9/15/25.</w:t>
      </w:r>
    </w:p>
    <w:p w14:paraId="04E9385D" w14:textId="77777777" w:rsidR="0063256A" w:rsidRDefault="0063256A" w:rsidP="002D036C"/>
    <w:p w14:paraId="3BE92E4D" w14:textId="5197B589" w:rsidR="0063256A" w:rsidRDefault="0063256A" w:rsidP="002D036C">
      <w:r>
        <w:t>Project Pipeline was reviewed and discussed.  No questions</w:t>
      </w:r>
      <w:r w:rsidR="000D6512">
        <w:t xml:space="preserve"> were asked.  SVWDB Strategic Planning Meeting is scheduled for 9/10/25 for half day </w:t>
      </w:r>
      <w:r w:rsidR="007E2589">
        <w:t>to discuss the TPI report, TPI grant application proposal</w:t>
      </w:r>
      <w:r w:rsidR="005659C0">
        <w:t xml:space="preserve"> discussion, and </w:t>
      </w:r>
      <w:r w:rsidR="005659C0">
        <w:lastRenderedPageBreak/>
        <w:t>discuss the SVWDB purpose going forward</w:t>
      </w:r>
      <w:r w:rsidR="00851A07">
        <w:t xml:space="preserve"> due to State Workforce Funding changes and upcoming leadership transition June 2026 (Sharon Johnson Retiring).</w:t>
      </w:r>
    </w:p>
    <w:p w14:paraId="4BE3CC54" w14:textId="77777777" w:rsidR="00E67BFB" w:rsidRDefault="00E67BFB" w:rsidP="002D036C"/>
    <w:p w14:paraId="313E72EE" w14:textId="27020879" w:rsidR="00E67BFB" w:rsidRDefault="00E67BFB" w:rsidP="002D036C">
      <w:r>
        <w:t>GoVaR</w:t>
      </w:r>
      <w:r w:rsidRPr="005F35CC">
        <w:rPr>
          <w:b/>
          <w:bCs/>
        </w:rPr>
        <w:t>2</w:t>
      </w:r>
      <w:r>
        <w:t xml:space="preserve"> distributed a childcare initiative grant application and requested other GoVa regions to </w:t>
      </w:r>
      <w:r w:rsidR="004E4131">
        <w:t xml:space="preserve">sign showing support for childcare initiatives.  Yolanda and Janet have voiced the need to speak with R8 council first before signing on behalf of R8.  Instead, Harrisonburg-Rockingham County </w:t>
      </w:r>
      <w:r w:rsidR="005F35CC">
        <w:t>Chamber,</w:t>
      </w:r>
      <w:r w:rsidR="004E4131">
        <w:t xml:space="preserve"> in partnership with area </w:t>
      </w:r>
      <w:r w:rsidR="005F35CC">
        <w:t>organizations, will</w:t>
      </w:r>
      <w:r w:rsidR="004E4131">
        <w:t xml:space="preserve"> submit a letter </w:t>
      </w:r>
      <w:r w:rsidR="00D975D1">
        <w:t>requesting consideration for childcare funding policy on behalf of target industry workforce needs</w:t>
      </w:r>
      <w:r w:rsidR="005F35CC">
        <w:t xml:space="preserve"> in the area.  The letter will be distributed to R8 executive committee and will be included in the GoVa state board meeting under Public Comments.</w:t>
      </w:r>
    </w:p>
    <w:p w14:paraId="7282B786" w14:textId="77777777" w:rsidR="00465183" w:rsidRDefault="00465183" w:rsidP="002D036C"/>
    <w:p w14:paraId="500287CE" w14:textId="69BC1587" w:rsidR="00EB0494" w:rsidRDefault="00157E3E" w:rsidP="0057045C">
      <w:r>
        <w:t>The Executive</w:t>
      </w:r>
      <w:r w:rsidR="002D036C">
        <w:t xml:space="preserve"> Committee adjourned at </w:t>
      </w:r>
      <w:r w:rsidR="001A51D4">
        <w:t>10:00</w:t>
      </w:r>
      <w:r w:rsidR="007E0DEE">
        <w:t xml:space="preserve"> </w:t>
      </w:r>
      <w:r w:rsidR="002A4728">
        <w:t>am</w:t>
      </w:r>
      <w:r w:rsidR="002D036C">
        <w:t xml:space="preserve">.  </w:t>
      </w:r>
    </w:p>
    <w:p w14:paraId="1102161F" w14:textId="792F4A6E" w:rsidR="00D158F0" w:rsidRPr="00DD7725" w:rsidRDefault="002D036C" w:rsidP="003C79C6">
      <w:pPr>
        <w:pStyle w:val="ListParagraph"/>
        <w:ind w:left="0"/>
        <w:contextualSpacing w:val="0"/>
        <w:jc w:val="center"/>
        <w:rPr>
          <w:i/>
          <w:iCs/>
        </w:rPr>
      </w:pPr>
      <w:r>
        <w:rPr>
          <w:i/>
          <w:iCs/>
        </w:rPr>
        <w:t>N</w:t>
      </w:r>
      <w:r w:rsidR="000A19B3" w:rsidRPr="00DD7725">
        <w:rPr>
          <w:i/>
          <w:iCs/>
        </w:rPr>
        <w:t>ext</w:t>
      </w:r>
      <w:r w:rsidR="00C008B6" w:rsidRPr="00DD7725">
        <w:rPr>
          <w:i/>
          <w:iCs/>
        </w:rPr>
        <w:t xml:space="preserve"> </w:t>
      </w:r>
      <w:r>
        <w:rPr>
          <w:i/>
          <w:iCs/>
        </w:rPr>
        <w:t>Executive Committee</w:t>
      </w:r>
      <w:r w:rsidR="000A19B3" w:rsidRPr="00DD7725">
        <w:rPr>
          <w:i/>
          <w:iCs/>
        </w:rPr>
        <w:t xml:space="preserve"> meeting – Tuesday, </w:t>
      </w:r>
      <w:r w:rsidR="008078B8">
        <w:rPr>
          <w:i/>
          <w:iCs/>
        </w:rPr>
        <w:t xml:space="preserve">October </w:t>
      </w:r>
      <w:r w:rsidR="001A51D4">
        <w:rPr>
          <w:i/>
          <w:iCs/>
        </w:rPr>
        <w:t>7</w:t>
      </w:r>
      <w:r w:rsidR="005D74E1">
        <w:rPr>
          <w:i/>
          <w:iCs/>
        </w:rPr>
        <w:t xml:space="preserve">, </w:t>
      </w:r>
      <w:proofErr w:type="gramStart"/>
      <w:r w:rsidR="005D74E1">
        <w:rPr>
          <w:i/>
          <w:iCs/>
        </w:rPr>
        <w:t>2025</w:t>
      </w:r>
      <w:proofErr w:type="gramEnd"/>
      <w:r w:rsidR="000A19B3" w:rsidRPr="00DD7725">
        <w:rPr>
          <w:i/>
          <w:iCs/>
        </w:rPr>
        <w:t xml:space="preserve"> at 8:30 AM</w:t>
      </w:r>
      <w:r w:rsidR="00907892">
        <w:rPr>
          <w:i/>
          <w:iCs/>
        </w:rPr>
        <w:t xml:space="preserve"> (Virtual)</w:t>
      </w:r>
    </w:p>
    <w:sectPr w:rsidR="00D158F0" w:rsidRPr="00DD7725" w:rsidSect="00675C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32993" w14:textId="77777777" w:rsidR="00CB7C88" w:rsidRDefault="00CB7C88" w:rsidP="008D419E">
      <w:r>
        <w:separator/>
      </w:r>
    </w:p>
  </w:endnote>
  <w:endnote w:type="continuationSeparator" w:id="0">
    <w:p w14:paraId="4BD5242C" w14:textId="77777777" w:rsidR="00CB7C88" w:rsidRDefault="00CB7C88" w:rsidP="008D419E">
      <w:r>
        <w:continuationSeparator/>
      </w:r>
    </w:p>
  </w:endnote>
  <w:endnote w:type="continuationNotice" w:id="1">
    <w:p w14:paraId="1845A66D" w14:textId="77777777" w:rsidR="00CB7C88" w:rsidRDefault="00CB7C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7DCFD" w14:textId="77777777" w:rsidR="003767CF" w:rsidRDefault="00376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FB88F" w14:textId="77777777" w:rsidR="003767CF" w:rsidRDefault="003767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9FAB4" w14:textId="77777777" w:rsidR="003767CF" w:rsidRDefault="00376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0745F" w14:textId="77777777" w:rsidR="00CB7C88" w:rsidRDefault="00CB7C88" w:rsidP="008D419E">
      <w:r>
        <w:separator/>
      </w:r>
    </w:p>
  </w:footnote>
  <w:footnote w:type="continuationSeparator" w:id="0">
    <w:p w14:paraId="2F6B5F55" w14:textId="77777777" w:rsidR="00CB7C88" w:rsidRDefault="00CB7C88" w:rsidP="008D419E">
      <w:r>
        <w:continuationSeparator/>
      </w:r>
    </w:p>
  </w:footnote>
  <w:footnote w:type="continuationNotice" w:id="1">
    <w:p w14:paraId="21E630FB" w14:textId="77777777" w:rsidR="00CB7C88" w:rsidRDefault="00CB7C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D09A7" w14:textId="24F4E4F0" w:rsidR="003767CF" w:rsidRDefault="00376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E3AE3" w14:textId="61FF7E70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bookmarkStart w:id="0" w:name="_Hlk123126937"/>
    <w:r w:rsidRPr="00595677">
      <w:rPr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663BB46A" wp14:editId="797A66CB">
          <wp:simplePos x="0" y="0"/>
          <wp:positionH relativeFrom="column">
            <wp:posOffset>53975</wp:posOffset>
          </wp:positionH>
          <wp:positionV relativeFrom="paragraph">
            <wp:posOffset>-33655</wp:posOffset>
          </wp:positionV>
          <wp:extent cx="2948940" cy="1188720"/>
          <wp:effectExtent l="0" t="0" r="3810" b="0"/>
          <wp:wrapSquare wrapText="bothSides"/>
          <wp:docPr id="8177829" name="Picture 8177829" descr="C:\Users\weave4jr\Desktop\GOVA_Region8_log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ave4jr\Desktop\GOVA_Region8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  <w:r w:rsidRPr="00595677">
      <w:rPr>
        <w:i/>
        <w:noProof/>
        <w:color w:val="4C216D"/>
        <w:sz w:val="20"/>
        <w:szCs w:val="20"/>
      </w:rPr>
      <w:t xml:space="preserve">Cities of: Buena Vista, Harrisonburg, Lexington,           </w:t>
    </w:r>
  </w:p>
  <w:p w14:paraId="48160343" w14:textId="77777777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                       Staunton, Waynesboro, &amp; Winchester  </w:t>
    </w:r>
  </w:p>
  <w:p w14:paraId="0F87F14B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Counties of: Augusta, Bath, Clarke, Frederick,</w:t>
    </w:r>
  </w:p>
  <w:p w14:paraId="6D407674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Highland, Page, Rockbridge, </w:t>
    </w:r>
  </w:p>
  <w:p w14:paraId="5D0D206C" w14:textId="77777777" w:rsidR="008D419E" w:rsidRDefault="008D419E" w:rsidP="008D419E">
    <w:pPr>
      <w:ind w:left="1440" w:firstLine="720"/>
      <w:jc w:val="right"/>
    </w:pPr>
    <w:r w:rsidRPr="00595677">
      <w:rPr>
        <w:i/>
        <w:noProof/>
        <w:color w:val="4C216D"/>
        <w:sz w:val="20"/>
        <w:szCs w:val="20"/>
      </w:rPr>
      <w:t>Rockingham, Shenandoah, &amp; Warren</w:t>
    </w:r>
  </w:p>
  <w:bookmarkEnd w:id="0"/>
  <w:p w14:paraId="6893D262" w14:textId="75C1B9D8" w:rsidR="00F736F0" w:rsidRPr="00595677" w:rsidRDefault="00F736F0" w:rsidP="00F736F0">
    <w:pPr>
      <w:ind w:left="2880"/>
      <w:jc w:val="right"/>
      <w:rPr>
        <w:i/>
        <w:noProof/>
        <w:color w:val="4C216D"/>
        <w:sz w:val="20"/>
        <w:szCs w:val="20"/>
      </w:rPr>
    </w:pP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</w:p>
  <w:p w14:paraId="01D520B1" w14:textId="317ACA30" w:rsidR="008D419E" w:rsidRDefault="008D419E">
    <w:pPr>
      <w:pStyle w:val="Header"/>
    </w:pPr>
  </w:p>
  <w:p w14:paraId="5AAECA87" w14:textId="77777777" w:rsidR="00F736F0" w:rsidRDefault="00F736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B0DBB" w14:textId="66EB71DD" w:rsidR="001D7206" w:rsidRPr="00595677" w:rsidRDefault="001D7206" w:rsidP="001D7206">
    <w:pPr>
      <w:ind w:left="2880"/>
      <w:jc w:val="right"/>
      <w:rPr>
        <w:i/>
        <w:noProof/>
        <w:color w:val="4C216D"/>
        <w:sz w:val="20"/>
        <w:szCs w:val="20"/>
      </w:rPr>
    </w:pP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  <w:r w:rsidRPr="00595677">
      <w:rPr>
        <w:i/>
        <w:noProof/>
        <w:color w:val="4C216D"/>
        <w:sz w:val="20"/>
        <w:szCs w:val="20"/>
      </w:rPr>
      <w:t xml:space="preserve">Cities of: Buena Vista, Harrisonburg, Lexington,           </w:t>
    </w:r>
  </w:p>
  <w:p w14:paraId="1BEA6599" w14:textId="717C28CA" w:rsidR="001D7206" w:rsidRPr="00595677" w:rsidRDefault="00863169" w:rsidP="001D7206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noProof/>
        <w:sz w:val="48"/>
        <w:szCs w:val="48"/>
      </w:rPr>
      <w:drawing>
        <wp:anchor distT="0" distB="0" distL="114300" distR="114300" simplePos="0" relativeHeight="251658244" behindDoc="0" locked="0" layoutInCell="1" allowOverlap="1" wp14:anchorId="2AF41953" wp14:editId="4335B0BD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2948940" cy="1188720"/>
          <wp:effectExtent l="0" t="0" r="3810" b="0"/>
          <wp:wrapSquare wrapText="bothSides"/>
          <wp:docPr id="1569637348" name="Picture 1569637348" descr="C:\Users\weave4jr\Desktop\GOVA_Region8_log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ave4jr\Desktop\GOVA_Region8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7206" w:rsidRPr="00595677">
      <w:rPr>
        <w:i/>
        <w:noProof/>
        <w:color w:val="4C216D"/>
        <w:sz w:val="20"/>
        <w:szCs w:val="20"/>
      </w:rPr>
      <w:t xml:space="preserve">                                              Staunton, Waynesboro, &amp; Winchester  </w:t>
    </w:r>
  </w:p>
  <w:p w14:paraId="0A486DEF" w14:textId="77777777" w:rsidR="001D7206" w:rsidRPr="00595677" w:rsidRDefault="001D7206" w:rsidP="001D7206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Counties of: Augusta, Bath, Clarke, Frederick,</w:t>
    </w:r>
  </w:p>
  <w:p w14:paraId="17AE2B04" w14:textId="77777777" w:rsidR="001D7206" w:rsidRPr="00595677" w:rsidRDefault="001D7206" w:rsidP="001D7206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Highland, Page, Rockbridge, </w:t>
    </w:r>
  </w:p>
  <w:p w14:paraId="0FB4ECFB" w14:textId="77777777" w:rsidR="001D7206" w:rsidRDefault="001D7206" w:rsidP="001D7206">
    <w:pPr>
      <w:ind w:left="1440" w:firstLine="720"/>
      <w:jc w:val="right"/>
    </w:pPr>
    <w:r w:rsidRPr="00595677">
      <w:rPr>
        <w:i/>
        <w:noProof/>
        <w:color w:val="4C216D"/>
        <w:sz w:val="20"/>
        <w:szCs w:val="20"/>
      </w:rPr>
      <w:t>Rockingham, Shenandoah, &amp; Warren</w:t>
    </w:r>
  </w:p>
  <w:p w14:paraId="5F79BE93" w14:textId="6FD51DA3" w:rsidR="006532E6" w:rsidRDefault="00653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099"/>
    <w:multiLevelType w:val="hybridMultilevel"/>
    <w:tmpl w:val="C874A1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31FCD"/>
    <w:multiLevelType w:val="hybridMultilevel"/>
    <w:tmpl w:val="4AFE5238"/>
    <w:lvl w:ilvl="0" w:tplc="1E18F7F6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006290"/>
    <w:multiLevelType w:val="hybridMultilevel"/>
    <w:tmpl w:val="03EE1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07894"/>
    <w:multiLevelType w:val="hybridMultilevel"/>
    <w:tmpl w:val="2354C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DC6193"/>
    <w:multiLevelType w:val="hybridMultilevel"/>
    <w:tmpl w:val="7A0E0046"/>
    <w:lvl w:ilvl="0" w:tplc="2B48D25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921A2F"/>
    <w:multiLevelType w:val="hybridMultilevel"/>
    <w:tmpl w:val="5E488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3C6374"/>
    <w:multiLevelType w:val="hybridMultilevel"/>
    <w:tmpl w:val="93688092"/>
    <w:lvl w:ilvl="0" w:tplc="B2306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8377B"/>
    <w:multiLevelType w:val="hybridMultilevel"/>
    <w:tmpl w:val="491652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1746EB"/>
    <w:multiLevelType w:val="hybridMultilevel"/>
    <w:tmpl w:val="D1705038"/>
    <w:lvl w:ilvl="0" w:tplc="2CD0900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D5135"/>
    <w:multiLevelType w:val="hybridMultilevel"/>
    <w:tmpl w:val="46E6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81C0C"/>
    <w:multiLevelType w:val="hybridMultilevel"/>
    <w:tmpl w:val="97203A48"/>
    <w:lvl w:ilvl="0" w:tplc="FFFFFFFF">
      <w:start w:val="1"/>
      <w:numFmt w:val="decimal"/>
      <w:lvlText w:val="%1."/>
      <w:lvlJc w:val="left"/>
      <w:pPr>
        <w:ind w:left="-18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3A3B317E"/>
    <w:multiLevelType w:val="hybridMultilevel"/>
    <w:tmpl w:val="BBEA9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D3FC3"/>
    <w:multiLevelType w:val="hybridMultilevel"/>
    <w:tmpl w:val="971219E8"/>
    <w:lvl w:ilvl="0" w:tplc="FFFFFFFF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3E130DF6"/>
    <w:multiLevelType w:val="hybridMultilevel"/>
    <w:tmpl w:val="7F1E1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BD2E66"/>
    <w:multiLevelType w:val="hybridMultilevel"/>
    <w:tmpl w:val="2DCA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055A4"/>
    <w:multiLevelType w:val="hybridMultilevel"/>
    <w:tmpl w:val="586A75D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AE20C0"/>
    <w:multiLevelType w:val="hybridMultilevel"/>
    <w:tmpl w:val="E4927BAE"/>
    <w:lvl w:ilvl="0" w:tplc="A7DC45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B246A9"/>
    <w:multiLevelType w:val="hybridMultilevel"/>
    <w:tmpl w:val="EE54C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F42D73"/>
    <w:multiLevelType w:val="hybridMultilevel"/>
    <w:tmpl w:val="92E85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E548C"/>
    <w:multiLevelType w:val="hybridMultilevel"/>
    <w:tmpl w:val="958C8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A422E6"/>
    <w:multiLevelType w:val="hybridMultilevel"/>
    <w:tmpl w:val="4FA25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607F98"/>
    <w:multiLevelType w:val="hybridMultilevel"/>
    <w:tmpl w:val="C4CC723E"/>
    <w:lvl w:ilvl="0" w:tplc="2B48D25A">
      <w:start w:val="1"/>
      <w:numFmt w:val="decimal"/>
      <w:lvlText w:val="%1."/>
      <w:lvlJc w:val="left"/>
      <w:pPr>
        <w:ind w:left="-18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1980" w:hanging="360"/>
      </w:pPr>
    </w:lvl>
    <w:lvl w:ilvl="4" w:tplc="04090019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1886746512">
    <w:abstractNumId w:val="21"/>
  </w:num>
  <w:num w:numId="2" w16cid:durableId="1023749377">
    <w:abstractNumId w:val="8"/>
  </w:num>
  <w:num w:numId="3" w16cid:durableId="1419256821">
    <w:abstractNumId w:val="5"/>
  </w:num>
  <w:num w:numId="4" w16cid:durableId="222643395">
    <w:abstractNumId w:val="9"/>
  </w:num>
  <w:num w:numId="5" w16cid:durableId="1387726783">
    <w:abstractNumId w:val="12"/>
  </w:num>
  <w:num w:numId="6" w16cid:durableId="1273976126">
    <w:abstractNumId w:val="17"/>
  </w:num>
  <w:num w:numId="7" w16cid:durableId="905651917">
    <w:abstractNumId w:val="14"/>
  </w:num>
  <w:num w:numId="8" w16cid:durableId="966004786">
    <w:abstractNumId w:val="19"/>
  </w:num>
  <w:num w:numId="9" w16cid:durableId="51392468">
    <w:abstractNumId w:val="3"/>
  </w:num>
  <w:num w:numId="10" w16cid:durableId="307517515">
    <w:abstractNumId w:val="18"/>
  </w:num>
  <w:num w:numId="11" w16cid:durableId="576092609">
    <w:abstractNumId w:val="13"/>
  </w:num>
  <w:num w:numId="12" w16cid:durableId="1925652311">
    <w:abstractNumId w:val="1"/>
  </w:num>
  <w:num w:numId="13" w16cid:durableId="1103955841">
    <w:abstractNumId w:val="0"/>
  </w:num>
  <w:num w:numId="14" w16cid:durableId="1734622481">
    <w:abstractNumId w:val="20"/>
  </w:num>
  <w:num w:numId="15" w16cid:durableId="83652750">
    <w:abstractNumId w:val="11"/>
  </w:num>
  <w:num w:numId="16" w16cid:durableId="966088418">
    <w:abstractNumId w:val="6"/>
  </w:num>
  <w:num w:numId="17" w16cid:durableId="870874595">
    <w:abstractNumId w:val="10"/>
  </w:num>
  <w:num w:numId="18" w16cid:durableId="711349236">
    <w:abstractNumId w:val="2"/>
  </w:num>
  <w:num w:numId="19" w16cid:durableId="228612767">
    <w:abstractNumId w:val="16"/>
  </w:num>
  <w:num w:numId="20" w16cid:durableId="280842553">
    <w:abstractNumId w:val="4"/>
  </w:num>
  <w:num w:numId="21" w16cid:durableId="874200592">
    <w:abstractNumId w:val="15"/>
  </w:num>
  <w:num w:numId="22" w16cid:durableId="8498288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9E"/>
    <w:rsid w:val="00001ECD"/>
    <w:rsid w:val="0000501F"/>
    <w:rsid w:val="000064A8"/>
    <w:rsid w:val="000154DC"/>
    <w:rsid w:val="00023B41"/>
    <w:rsid w:val="0002798D"/>
    <w:rsid w:val="00030508"/>
    <w:rsid w:val="00032F45"/>
    <w:rsid w:val="00033824"/>
    <w:rsid w:val="00035585"/>
    <w:rsid w:val="00044136"/>
    <w:rsid w:val="00044303"/>
    <w:rsid w:val="000510BD"/>
    <w:rsid w:val="00051216"/>
    <w:rsid w:val="0005358C"/>
    <w:rsid w:val="00053C64"/>
    <w:rsid w:val="000551BB"/>
    <w:rsid w:val="000621BB"/>
    <w:rsid w:val="00063585"/>
    <w:rsid w:val="00063BBC"/>
    <w:rsid w:val="00071090"/>
    <w:rsid w:val="000711A0"/>
    <w:rsid w:val="00076B9F"/>
    <w:rsid w:val="000772AF"/>
    <w:rsid w:val="00077993"/>
    <w:rsid w:val="00082164"/>
    <w:rsid w:val="00085599"/>
    <w:rsid w:val="00090DF0"/>
    <w:rsid w:val="000A19B3"/>
    <w:rsid w:val="000A201E"/>
    <w:rsid w:val="000B2A18"/>
    <w:rsid w:val="000B48A2"/>
    <w:rsid w:val="000D23B3"/>
    <w:rsid w:val="000D6260"/>
    <w:rsid w:val="000D6512"/>
    <w:rsid w:val="000E3169"/>
    <w:rsid w:val="000E39DB"/>
    <w:rsid w:val="000F0C27"/>
    <w:rsid w:val="000F692A"/>
    <w:rsid w:val="0010402A"/>
    <w:rsid w:val="00105724"/>
    <w:rsid w:val="00105BEC"/>
    <w:rsid w:val="00115C5C"/>
    <w:rsid w:val="001162FA"/>
    <w:rsid w:val="0011648D"/>
    <w:rsid w:val="00125DF2"/>
    <w:rsid w:val="00126995"/>
    <w:rsid w:val="00130294"/>
    <w:rsid w:val="00133C6C"/>
    <w:rsid w:val="001340CF"/>
    <w:rsid w:val="00134B13"/>
    <w:rsid w:val="0013639B"/>
    <w:rsid w:val="00152F51"/>
    <w:rsid w:val="001535DC"/>
    <w:rsid w:val="00157E3E"/>
    <w:rsid w:val="001670CE"/>
    <w:rsid w:val="0017138C"/>
    <w:rsid w:val="00175964"/>
    <w:rsid w:val="00177187"/>
    <w:rsid w:val="00177F4F"/>
    <w:rsid w:val="0018111B"/>
    <w:rsid w:val="001813B4"/>
    <w:rsid w:val="00182443"/>
    <w:rsid w:val="00183CE4"/>
    <w:rsid w:val="001847DC"/>
    <w:rsid w:val="0019559B"/>
    <w:rsid w:val="001A1648"/>
    <w:rsid w:val="001A3677"/>
    <w:rsid w:val="001A518E"/>
    <w:rsid w:val="001A51D4"/>
    <w:rsid w:val="001B1EC0"/>
    <w:rsid w:val="001B2650"/>
    <w:rsid w:val="001C47CE"/>
    <w:rsid w:val="001C7AF5"/>
    <w:rsid w:val="001D4848"/>
    <w:rsid w:val="001D7206"/>
    <w:rsid w:val="001D7E4C"/>
    <w:rsid w:val="001E27EC"/>
    <w:rsid w:val="001E453F"/>
    <w:rsid w:val="001F015E"/>
    <w:rsid w:val="001F0A1D"/>
    <w:rsid w:val="001F353B"/>
    <w:rsid w:val="002059F1"/>
    <w:rsid w:val="00223C21"/>
    <w:rsid w:val="002320CA"/>
    <w:rsid w:val="0024330C"/>
    <w:rsid w:val="002436DB"/>
    <w:rsid w:val="00245854"/>
    <w:rsid w:val="0024683A"/>
    <w:rsid w:val="002474C3"/>
    <w:rsid w:val="00252801"/>
    <w:rsid w:val="002530A0"/>
    <w:rsid w:val="00255C19"/>
    <w:rsid w:val="00261A9C"/>
    <w:rsid w:val="00270052"/>
    <w:rsid w:val="00285864"/>
    <w:rsid w:val="002863FF"/>
    <w:rsid w:val="002879C1"/>
    <w:rsid w:val="00290415"/>
    <w:rsid w:val="002904C0"/>
    <w:rsid w:val="00293328"/>
    <w:rsid w:val="00297907"/>
    <w:rsid w:val="002A08D2"/>
    <w:rsid w:val="002A343D"/>
    <w:rsid w:val="002A3D27"/>
    <w:rsid w:val="002A45D0"/>
    <w:rsid w:val="002A4728"/>
    <w:rsid w:val="002B0234"/>
    <w:rsid w:val="002B0270"/>
    <w:rsid w:val="002B22DA"/>
    <w:rsid w:val="002B71D9"/>
    <w:rsid w:val="002B7B33"/>
    <w:rsid w:val="002C06AF"/>
    <w:rsid w:val="002C320C"/>
    <w:rsid w:val="002C5F1F"/>
    <w:rsid w:val="002C743C"/>
    <w:rsid w:val="002D036C"/>
    <w:rsid w:val="002D1CD4"/>
    <w:rsid w:val="002D3DBB"/>
    <w:rsid w:val="002D42D2"/>
    <w:rsid w:val="002D6020"/>
    <w:rsid w:val="002D60C8"/>
    <w:rsid w:val="002D6298"/>
    <w:rsid w:val="002E2CC6"/>
    <w:rsid w:val="002E4C9E"/>
    <w:rsid w:val="002F1BED"/>
    <w:rsid w:val="002F2A57"/>
    <w:rsid w:val="002F40DE"/>
    <w:rsid w:val="002F486C"/>
    <w:rsid w:val="002F7792"/>
    <w:rsid w:val="003018CE"/>
    <w:rsid w:val="00303EE0"/>
    <w:rsid w:val="0030572F"/>
    <w:rsid w:val="003114AA"/>
    <w:rsid w:val="003124EC"/>
    <w:rsid w:val="0031534B"/>
    <w:rsid w:val="00316E20"/>
    <w:rsid w:val="003241EE"/>
    <w:rsid w:val="003266EA"/>
    <w:rsid w:val="00331E65"/>
    <w:rsid w:val="00333959"/>
    <w:rsid w:val="00344B78"/>
    <w:rsid w:val="00350DBD"/>
    <w:rsid w:val="00357531"/>
    <w:rsid w:val="00362F53"/>
    <w:rsid w:val="00365FD4"/>
    <w:rsid w:val="003676FE"/>
    <w:rsid w:val="0037196F"/>
    <w:rsid w:val="003723F0"/>
    <w:rsid w:val="00376095"/>
    <w:rsid w:val="003767CF"/>
    <w:rsid w:val="0038105B"/>
    <w:rsid w:val="003816F2"/>
    <w:rsid w:val="00384668"/>
    <w:rsid w:val="00385263"/>
    <w:rsid w:val="00387586"/>
    <w:rsid w:val="00393781"/>
    <w:rsid w:val="003A2472"/>
    <w:rsid w:val="003A255A"/>
    <w:rsid w:val="003A7192"/>
    <w:rsid w:val="003B3FB8"/>
    <w:rsid w:val="003B3FC0"/>
    <w:rsid w:val="003B4112"/>
    <w:rsid w:val="003C0251"/>
    <w:rsid w:val="003C79C6"/>
    <w:rsid w:val="003D3C0F"/>
    <w:rsid w:val="003D4137"/>
    <w:rsid w:val="003E1714"/>
    <w:rsid w:val="003E4FDD"/>
    <w:rsid w:val="003E5331"/>
    <w:rsid w:val="003E7D89"/>
    <w:rsid w:val="003F2C76"/>
    <w:rsid w:val="003F35CA"/>
    <w:rsid w:val="003F6101"/>
    <w:rsid w:val="003F778B"/>
    <w:rsid w:val="00400055"/>
    <w:rsid w:val="004021B3"/>
    <w:rsid w:val="004021DF"/>
    <w:rsid w:val="00402D9A"/>
    <w:rsid w:val="0040562B"/>
    <w:rsid w:val="004138BC"/>
    <w:rsid w:val="00413AC4"/>
    <w:rsid w:val="0041438C"/>
    <w:rsid w:val="0041692B"/>
    <w:rsid w:val="00416E1E"/>
    <w:rsid w:val="004212F0"/>
    <w:rsid w:val="00422F43"/>
    <w:rsid w:val="00424F4F"/>
    <w:rsid w:val="00455DCE"/>
    <w:rsid w:val="00456E80"/>
    <w:rsid w:val="00462142"/>
    <w:rsid w:val="00462A24"/>
    <w:rsid w:val="00465183"/>
    <w:rsid w:val="0047139C"/>
    <w:rsid w:val="004733A9"/>
    <w:rsid w:val="00477AE8"/>
    <w:rsid w:val="00481D2F"/>
    <w:rsid w:val="00492567"/>
    <w:rsid w:val="004957D4"/>
    <w:rsid w:val="00495ACC"/>
    <w:rsid w:val="004A0DB6"/>
    <w:rsid w:val="004A248B"/>
    <w:rsid w:val="004A47FB"/>
    <w:rsid w:val="004A700C"/>
    <w:rsid w:val="004A7A39"/>
    <w:rsid w:val="004B109B"/>
    <w:rsid w:val="004B4CC5"/>
    <w:rsid w:val="004B598C"/>
    <w:rsid w:val="004C56E4"/>
    <w:rsid w:val="004C797F"/>
    <w:rsid w:val="004D5BF8"/>
    <w:rsid w:val="004D62DD"/>
    <w:rsid w:val="004D7ECF"/>
    <w:rsid w:val="004E4131"/>
    <w:rsid w:val="004F25C3"/>
    <w:rsid w:val="004F77E9"/>
    <w:rsid w:val="005015E2"/>
    <w:rsid w:val="00506D5C"/>
    <w:rsid w:val="00507733"/>
    <w:rsid w:val="00511CC5"/>
    <w:rsid w:val="005166F8"/>
    <w:rsid w:val="005171D3"/>
    <w:rsid w:val="00527AD8"/>
    <w:rsid w:val="0053207C"/>
    <w:rsid w:val="005349FA"/>
    <w:rsid w:val="005360B9"/>
    <w:rsid w:val="00537F10"/>
    <w:rsid w:val="0056362B"/>
    <w:rsid w:val="00563A24"/>
    <w:rsid w:val="00564B47"/>
    <w:rsid w:val="005659C0"/>
    <w:rsid w:val="0056612F"/>
    <w:rsid w:val="0056744E"/>
    <w:rsid w:val="0057045C"/>
    <w:rsid w:val="00570580"/>
    <w:rsid w:val="005730C4"/>
    <w:rsid w:val="00573A35"/>
    <w:rsid w:val="00581CB5"/>
    <w:rsid w:val="00582054"/>
    <w:rsid w:val="00582083"/>
    <w:rsid w:val="00583637"/>
    <w:rsid w:val="005A0D88"/>
    <w:rsid w:val="005A37B9"/>
    <w:rsid w:val="005A4EDB"/>
    <w:rsid w:val="005A6B1B"/>
    <w:rsid w:val="005B5300"/>
    <w:rsid w:val="005B7694"/>
    <w:rsid w:val="005D0D41"/>
    <w:rsid w:val="005D1178"/>
    <w:rsid w:val="005D3668"/>
    <w:rsid w:val="005D7063"/>
    <w:rsid w:val="005D74E1"/>
    <w:rsid w:val="005E3CB9"/>
    <w:rsid w:val="005E6ADE"/>
    <w:rsid w:val="005F0686"/>
    <w:rsid w:val="005F35CC"/>
    <w:rsid w:val="005F37A0"/>
    <w:rsid w:val="006056DE"/>
    <w:rsid w:val="006076C2"/>
    <w:rsid w:val="00611535"/>
    <w:rsid w:val="0061295C"/>
    <w:rsid w:val="00614252"/>
    <w:rsid w:val="0062178B"/>
    <w:rsid w:val="006224EB"/>
    <w:rsid w:val="00623009"/>
    <w:rsid w:val="00630235"/>
    <w:rsid w:val="00630B7C"/>
    <w:rsid w:val="00631F82"/>
    <w:rsid w:val="0063256A"/>
    <w:rsid w:val="00632CF3"/>
    <w:rsid w:val="006432E2"/>
    <w:rsid w:val="00646402"/>
    <w:rsid w:val="006532E6"/>
    <w:rsid w:val="00656C41"/>
    <w:rsid w:val="00664B70"/>
    <w:rsid w:val="006736B9"/>
    <w:rsid w:val="006751F7"/>
    <w:rsid w:val="00675C1F"/>
    <w:rsid w:val="00696178"/>
    <w:rsid w:val="006A5F31"/>
    <w:rsid w:val="006B4269"/>
    <w:rsid w:val="006B49CD"/>
    <w:rsid w:val="006D6272"/>
    <w:rsid w:val="006D6F28"/>
    <w:rsid w:val="006E1965"/>
    <w:rsid w:val="006F0E70"/>
    <w:rsid w:val="006F38B2"/>
    <w:rsid w:val="006F3FA6"/>
    <w:rsid w:val="006F52A8"/>
    <w:rsid w:val="00700503"/>
    <w:rsid w:val="00706E87"/>
    <w:rsid w:val="007134BB"/>
    <w:rsid w:val="00720EC9"/>
    <w:rsid w:val="007217D6"/>
    <w:rsid w:val="007228FE"/>
    <w:rsid w:val="00725839"/>
    <w:rsid w:val="007264CF"/>
    <w:rsid w:val="00730B72"/>
    <w:rsid w:val="00730F65"/>
    <w:rsid w:val="00731B3C"/>
    <w:rsid w:val="0073651C"/>
    <w:rsid w:val="00737220"/>
    <w:rsid w:val="0073730F"/>
    <w:rsid w:val="007475C5"/>
    <w:rsid w:val="007546EC"/>
    <w:rsid w:val="00755977"/>
    <w:rsid w:val="0076367B"/>
    <w:rsid w:val="007654AE"/>
    <w:rsid w:val="007659E8"/>
    <w:rsid w:val="0076753C"/>
    <w:rsid w:val="00771B41"/>
    <w:rsid w:val="0077357E"/>
    <w:rsid w:val="007813D8"/>
    <w:rsid w:val="007828A7"/>
    <w:rsid w:val="0078387C"/>
    <w:rsid w:val="00784015"/>
    <w:rsid w:val="0079363D"/>
    <w:rsid w:val="007A129F"/>
    <w:rsid w:val="007A614E"/>
    <w:rsid w:val="007B01AA"/>
    <w:rsid w:val="007B6054"/>
    <w:rsid w:val="007B6A16"/>
    <w:rsid w:val="007D027F"/>
    <w:rsid w:val="007D2105"/>
    <w:rsid w:val="007D4AF3"/>
    <w:rsid w:val="007D68B1"/>
    <w:rsid w:val="007E0DEE"/>
    <w:rsid w:val="007E1757"/>
    <w:rsid w:val="007E2589"/>
    <w:rsid w:val="007E50A6"/>
    <w:rsid w:val="007E61F4"/>
    <w:rsid w:val="007F29C4"/>
    <w:rsid w:val="00802E25"/>
    <w:rsid w:val="00805C1E"/>
    <w:rsid w:val="00806823"/>
    <w:rsid w:val="008078B8"/>
    <w:rsid w:val="00812A69"/>
    <w:rsid w:val="00816B55"/>
    <w:rsid w:val="008324BD"/>
    <w:rsid w:val="008333DD"/>
    <w:rsid w:val="00834D8D"/>
    <w:rsid w:val="00842307"/>
    <w:rsid w:val="008446A6"/>
    <w:rsid w:val="00844D4C"/>
    <w:rsid w:val="00851A07"/>
    <w:rsid w:val="00862FC9"/>
    <w:rsid w:val="00863169"/>
    <w:rsid w:val="008707D4"/>
    <w:rsid w:val="00870A2D"/>
    <w:rsid w:val="00870E46"/>
    <w:rsid w:val="00887B61"/>
    <w:rsid w:val="0089126B"/>
    <w:rsid w:val="00891B92"/>
    <w:rsid w:val="00894956"/>
    <w:rsid w:val="00894DB2"/>
    <w:rsid w:val="008956BE"/>
    <w:rsid w:val="00896355"/>
    <w:rsid w:val="00897D49"/>
    <w:rsid w:val="008A266A"/>
    <w:rsid w:val="008B1026"/>
    <w:rsid w:val="008B4211"/>
    <w:rsid w:val="008C1035"/>
    <w:rsid w:val="008C2054"/>
    <w:rsid w:val="008C301C"/>
    <w:rsid w:val="008C341A"/>
    <w:rsid w:val="008C5714"/>
    <w:rsid w:val="008C72A3"/>
    <w:rsid w:val="008D15B6"/>
    <w:rsid w:val="008D3120"/>
    <w:rsid w:val="008D3A99"/>
    <w:rsid w:val="008D419E"/>
    <w:rsid w:val="008D47F4"/>
    <w:rsid w:val="008E2E3B"/>
    <w:rsid w:val="008E7A34"/>
    <w:rsid w:val="008F20CD"/>
    <w:rsid w:val="008F2ED5"/>
    <w:rsid w:val="008F5B84"/>
    <w:rsid w:val="008F743A"/>
    <w:rsid w:val="0090502C"/>
    <w:rsid w:val="00907892"/>
    <w:rsid w:val="0091256E"/>
    <w:rsid w:val="00913611"/>
    <w:rsid w:val="009231A8"/>
    <w:rsid w:val="0093220F"/>
    <w:rsid w:val="00932C07"/>
    <w:rsid w:val="00937B86"/>
    <w:rsid w:val="00941CDB"/>
    <w:rsid w:val="00944790"/>
    <w:rsid w:val="009504E2"/>
    <w:rsid w:val="00954B7A"/>
    <w:rsid w:val="00972FEB"/>
    <w:rsid w:val="00981964"/>
    <w:rsid w:val="00995D34"/>
    <w:rsid w:val="009A17A8"/>
    <w:rsid w:val="009A79B8"/>
    <w:rsid w:val="009B0AF4"/>
    <w:rsid w:val="009B1C04"/>
    <w:rsid w:val="009B5B01"/>
    <w:rsid w:val="009B6E45"/>
    <w:rsid w:val="009C4E0B"/>
    <w:rsid w:val="009D0F0B"/>
    <w:rsid w:val="009D1DAD"/>
    <w:rsid w:val="009D52EC"/>
    <w:rsid w:val="009D7E31"/>
    <w:rsid w:val="009E2FFE"/>
    <w:rsid w:val="009E45D1"/>
    <w:rsid w:val="009E7B8C"/>
    <w:rsid w:val="009E7EED"/>
    <w:rsid w:val="009F1A0F"/>
    <w:rsid w:val="009F481C"/>
    <w:rsid w:val="00A0283A"/>
    <w:rsid w:val="00A1272D"/>
    <w:rsid w:val="00A173E7"/>
    <w:rsid w:val="00A2127E"/>
    <w:rsid w:val="00A22589"/>
    <w:rsid w:val="00A33754"/>
    <w:rsid w:val="00A42D91"/>
    <w:rsid w:val="00A43B51"/>
    <w:rsid w:val="00A46C8E"/>
    <w:rsid w:val="00A51BCA"/>
    <w:rsid w:val="00A551C5"/>
    <w:rsid w:val="00A563BA"/>
    <w:rsid w:val="00A6204C"/>
    <w:rsid w:val="00A65162"/>
    <w:rsid w:val="00A66D57"/>
    <w:rsid w:val="00A77C94"/>
    <w:rsid w:val="00A811CD"/>
    <w:rsid w:val="00A83D32"/>
    <w:rsid w:val="00A90360"/>
    <w:rsid w:val="00A9043D"/>
    <w:rsid w:val="00A93CB1"/>
    <w:rsid w:val="00A97BBD"/>
    <w:rsid w:val="00AA1AA6"/>
    <w:rsid w:val="00AA4C3D"/>
    <w:rsid w:val="00AB1849"/>
    <w:rsid w:val="00AB377D"/>
    <w:rsid w:val="00AD6078"/>
    <w:rsid w:val="00AD7A8A"/>
    <w:rsid w:val="00AE14F3"/>
    <w:rsid w:val="00AE2004"/>
    <w:rsid w:val="00AE5604"/>
    <w:rsid w:val="00AE628C"/>
    <w:rsid w:val="00AE6301"/>
    <w:rsid w:val="00AE6305"/>
    <w:rsid w:val="00AF0239"/>
    <w:rsid w:val="00AF1229"/>
    <w:rsid w:val="00AF299E"/>
    <w:rsid w:val="00AF5AF8"/>
    <w:rsid w:val="00AF75CD"/>
    <w:rsid w:val="00AF7737"/>
    <w:rsid w:val="00B07DD0"/>
    <w:rsid w:val="00B112FC"/>
    <w:rsid w:val="00B11AC8"/>
    <w:rsid w:val="00B1200E"/>
    <w:rsid w:val="00B121FD"/>
    <w:rsid w:val="00B12DA6"/>
    <w:rsid w:val="00B1545D"/>
    <w:rsid w:val="00B2016C"/>
    <w:rsid w:val="00B208D2"/>
    <w:rsid w:val="00B2435B"/>
    <w:rsid w:val="00B2683E"/>
    <w:rsid w:val="00B42756"/>
    <w:rsid w:val="00B43771"/>
    <w:rsid w:val="00B524B1"/>
    <w:rsid w:val="00B540ED"/>
    <w:rsid w:val="00B56DC9"/>
    <w:rsid w:val="00B64B4D"/>
    <w:rsid w:val="00B665A2"/>
    <w:rsid w:val="00B66CA1"/>
    <w:rsid w:val="00B74A58"/>
    <w:rsid w:val="00B76C8C"/>
    <w:rsid w:val="00B82CFF"/>
    <w:rsid w:val="00B85E1C"/>
    <w:rsid w:val="00B92266"/>
    <w:rsid w:val="00B92FC7"/>
    <w:rsid w:val="00B97D8B"/>
    <w:rsid w:val="00BA4CDC"/>
    <w:rsid w:val="00BA7A8C"/>
    <w:rsid w:val="00BB3942"/>
    <w:rsid w:val="00BC05EE"/>
    <w:rsid w:val="00BC2502"/>
    <w:rsid w:val="00BC25E9"/>
    <w:rsid w:val="00BC2A52"/>
    <w:rsid w:val="00BC4E00"/>
    <w:rsid w:val="00BD3D8F"/>
    <w:rsid w:val="00BD7B09"/>
    <w:rsid w:val="00BE0201"/>
    <w:rsid w:val="00BE3378"/>
    <w:rsid w:val="00BF1EE4"/>
    <w:rsid w:val="00BF2E08"/>
    <w:rsid w:val="00BF7119"/>
    <w:rsid w:val="00C008B6"/>
    <w:rsid w:val="00C0362B"/>
    <w:rsid w:val="00C042EA"/>
    <w:rsid w:val="00C05ABD"/>
    <w:rsid w:val="00C064B5"/>
    <w:rsid w:val="00C12DDC"/>
    <w:rsid w:val="00C15DDA"/>
    <w:rsid w:val="00C22298"/>
    <w:rsid w:val="00C22422"/>
    <w:rsid w:val="00C250F2"/>
    <w:rsid w:val="00C2559E"/>
    <w:rsid w:val="00C33E77"/>
    <w:rsid w:val="00C3644F"/>
    <w:rsid w:val="00C57FD4"/>
    <w:rsid w:val="00C62FCE"/>
    <w:rsid w:val="00C65E8C"/>
    <w:rsid w:val="00C67BC5"/>
    <w:rsid w:val="00C7002F"/>
    <w:rsid w:val="00C7172E"/>
    <w:rsid w:val="00C76B6A"/>
    <w:rsid w:val="00C77B65"/>
    <w:rsid w:val="00C808AF"/>
    <w:rsid w:val="00C81116"/>
    <w:rsid w:val="00C824B1"/>
    <w:rsid w:val="00C82E23"/>
    <w:rsid w:val="00C9146F"/>
    <w:rsid w:val="00C9798C"/>
    <w:rsid w:val="00CA06A7"/>
    <w:rsid w:val="00CB261D"/>
    <w:rsid w:val="00CB599F"/>
    <w:rsid w:val="00CB7C88"/>
    <w:rsid w:val="00CC001C"/>
    <w:rsid w:val="00CE1A55"/>
    <w:rsid w:val="00CE376E"/>
    <w:rsid w:val="00CE59FF"/>
    <w:rsid w:val="00CF6265"/>
    <w:rsid w:val="00D00CAB"/>
    <w:rsid w:val="00D03D22"/>
    <w:rsid w:val="00D0590A"/>
    <w:rsid w:val="00D05ACF"/>
    <w:rsid w:val="00D1127B"/>
    <w:rsid w:val="00D1529C"/>
    <w:rsid w:val="00D158F0"/>
    <w:rsid w:val="00D200A0"/>
    <w:rsid w:val="00D26F63"/>
    <w:rsid w:val="00D3180A"/>
    <w:rsid w:val="00D35443"/>
    <w:rsid w:val="00D4341C"/>
    <w:rsid w:val="00D47B0D"/>
    <w:rsid w:val="00D54411"/>
    <w:rsid w:val="00D55CA3"/>
    <w:rsid w:val="00D6183C"/>
    <w:rsid w:val="00D61C5A"/>
    <w:rsid w:val="00D800D8"/>
    <w:rsid w:val="00D815C4"/>
    <w:rsid w:val="00D91BBE"/>
    <w:rsid w:val="00D975D1"/>
    <w:rsid w:val="00DA225D"/>
    <w:rsid w:val="00DA395F"/>
    <w:rsid w:val="00DB09F9"/>
    <w:rsid w:val="00DB0B44"/>
    <w:rsid w:val="00DB0E9D"/>
    <w:rsid w:val="00DB25B5"/>
    <w:rsid w:val="00DB74AB"/>
    <w:rsid w:val="00DB78A9"/>
    <w:rsid w:val="00DC0062"/>
    <w:rsid w:val="00DC3D1D"/>
    <w:rsid w:val="00DD0B47"/>
    <w:rsid w:val="00DD3CA4"/>
    <w:rsid w:val="00DD60B3"/>
    <w:rsid w:val="00DD7725"/>
    <w:rsid w:val="00DE31B3"/>
    <w:rsid w:val="00DE3E0C"/>
    <w:rsid w:val="00DF0E35"/>
    <w:rsid w:val="00E004A0"/>
    <w:rsid w:val="00E00EBE"/>
    <w:rsid w:val="00E0135E"/>
    <w:rsid w:val="00E01558"/>
    <w:rsid w:val="00E0296D"/>
    <w:rsid w:val="00E065E2"/>
    <w:rsid w:val="00E066F2"/>
    <w:rsid w:val="00E23DDB"/>
    <w:rsid w:val="00E25C7A"/>
    <w:rsid w:val="00E26425"/>
    <w:rsid w:val="00E27409"/>
    <w:rsid w:val="00E274B5"/>
    <w:rsid w:val="00E2784E"/>
    <w:rsid w:val="00E309D8"/>
    <w:rsid w:val="00E310AF"/>
    <w:rsid w:val="00E3204A"/>
    <w:rsid w:val="00E344D1"/>
    <w:rsid w:val="00E40093"/>
    <w:rsid w:val="00E44AB5"/>
    <w:rsid w:val="00E47704"/>
    <w:rsid w:val="00E515CB"/>
    <w:rsid w:val="00E518F8"/>
    <w:rsid w:val="00E60090"/>
    <w:rsid w:val="00E631CA"/>
    <w:rsid w:val="00E67BFB"/>
    <w:rsid w:val="00E70266"/>
    <w:rsid w:val="00E74FDB"/>
    <w:rsid w:val="00E75026"/>
    <w:rsid w:val="00E911EE"/>
    <w:rsid w:val="00E94362"/>
    <w:rsid w:val="00E951DC"/>
    <w:rsid w:val="00EA33CD"/>
    <w:rsid w:val="00EA59AC"/>
    <w:rsid w:val="00EA7FBE"/>
    <w:rsid w:val="00EB0494"/>
    <w:rsid w:val="00EB6222"/>
    <w:rsid w:val="00EC1477"/>
    <w:rsid w:val="00EC739F"/>
    <w:rsid w:val="00ED21C0"/>
    <w:rsid w:val="00ED262D"/>
    <w:rsid w:val="00ED387C"/>
    <w:rsid w:val="00ED5495"/>
    <w:rsid w:val="00ED7F37"/>
    <w:rsid w:val="00EE41ED"/>
    <w:rsid w:val="00EE68EA"/>
    <w:rsid w:val="00EE7ED4"/>
    <w:rsid w:val="00F062EA"/>
    <w:rsid w:val="00F10CD9"/>
    <w:rsid w:val="00F17141"/>
    <w:rsid w:val="00F227E1"/>
    <w:rsid w:val="00F2495A"/>
    <w:rsid w:val="00F31BA4"/>
    <w:rsid w:val="00F32AE9"/>
    <w:rsid w:val="00F331A3"/>
    <w:rsid w:val="00F33AC3"/>
    <w:rsid w:val="00F3498F"/>
    <w:rsid w:val="00F349CB"/>
    <w:rsid w:val="00F35EC7"/>
    <w:rsid w:val="00F4021A"/>
    <w:rsid w:val="00F4494A"/>
    <w:rsid w:val="00F60944"/>
    <w:rsid w:val="00F65CE6"/>
    <w:rsid w:val="00F705B7"/>
    <w:rsid w:val="00F707CE"/>
    <w:rsid w:val="00F736F0"/>
    <w:rsid w:val="00F73AB3"/>
    <w:rsid w:val="00F75E9A"/>
    <w:rsid w:val="00F77BA8"/>
    <w:rsid w:val="00F912A7"/>
    <w:rsid w:val="00F939A7"/>
    <w:rsid w:val="00F94861"/>
    <w:rsid w:val="00FB7A99"/>
    <w:rsid w:val="00FC5848"/>
    <w:rsid w:val="00FC799D"/>
    <w:rsid w:val="00FD0E4C"/>
    <w:rsid w:val="00FE30DC"/>
    <w:rsid w:val="00FF04FC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C00CA"/>
  <w15:chartTrackingRefBased/>
  <w15:docId w15:val="{DD386860-5357-4269-89B9-0F475F67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9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1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19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979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0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0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20C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5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530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5300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2D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oom.us/j/924730155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0090843E8F4418983D33358570D74" ma:contentTypeVersion="18" ma:contentTypeDescription="Create a new document." ma:contentTypeScope="" ma:versionID="df14fd4d8ab793f9e00c2260a007ae44">
  <xsd:schema xmlns:xsd="http://www.w3.org/2001/XMLSchema" xmlns:xs="http://www.w3.org/2001/XMLSchema" xmlns:p="http://schemas.microsoft.com/office/2006/metadata/properties" xmlns:ns2="366d3bd8-b4d8-4ad4-921d-dd9bdaf99662" xmlns:ns3="96c02fdf-9fa4-4a5f-be38-97dd0820747e" targetNamespace="http://schemas.microsoft.com/office/2006/metadata/properties" ma:root="true" ma:fieldsID="c65ede51ff47fe071372829329e0a117" ns2:_="" ns3:_="">
    <xsd:import namespace="366d3bd8-b4d8-4ad4-921d-dd9bdaf99662"/>
    <xsd:import namespace="96c02fdf-9fa4-4a5f-be38-97dd08207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d3bd8-b4d8-4ad4-921d-dd9bdaf99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7556db-54b5-4f71-85b5-ef458d27b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02fdf-9fa4-4a5f-be38-97dd082074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be2b8-5f50-45a7-a4f9-5dc2a8715f93}" ma:internalName="TaxCatchAll" ma:showField="CatchAllData" ma:web="96c02fdf-9fa4-4a5f-be38-97dd082074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c02fdf-9fa4-4a5f-be38-97dd0820747e" xsi:nil="true"/>
    <lcf76f155ced4ddcb4097134ff3c332f xmlns="366d3bd8-b4d8-4ad4-921d-dd9bdaf996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8CD6B3-6DB4-4754-B962-28BB7546B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d3bd8-b4d8-4ad4-921d-dd9bdaf99662"/>
    <ds:schemaRef ds:uri="96c02fdf-9fa4-4a5f-be38-97dd08207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F736F8-7341-47DE-8198-B22A1AF48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C2FBE-B9AB-4D69-A886-1106200FAE23}">
  <ds:schemaRefs>
    <ds:schemaRef ds:uri="http://schemas.microsoft.com/office/2006/metadata/properties"/>
    <ds:schemaRef ds:uri="http://schemas.microsoft.com/office/infopath/2007/PartnerControls"/>
    <ds:schemaRef ds:uri="96c02fdf-9fa4-4a5f-be38-97dd0820747e"/>
    <ds:schemaRef ds:uri="366d3bd8-b4d8-4ad4-921d-dd9bdaf996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Flippo</dc:creator>
  <cp:keywords/>
  <dc:description/>
  <cp:lastModifiedBy>Alison Varner-Denbigh</cp:lastModifiedBy>
  <cp:revision>43</cp:revision>
  <cp:lastPrinted>2025-09-02T17:50:00Z</cp:lastPrinted>
  <dcterms:created xsi:type="dcterms:W3CDTF">2025-09-02T17:23:00Z</dcterms:created>
  <dcterms:modified xsi:type="dcterms:W3CDTF">2025-09-02T17:50:00Z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0x010100B050090843E8F4418983D33358570D74</vt:lpwstr>
  </property>
</Properties>
</file>